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F51C2B" w:rsidTr="00C11775">
        <w:tc>
          <w:tcPr>
            <w:tcW w:w="2748" w:type="dxa"/>
          </w:tcPr>
          <w:p w:rsidR="00F51C2B" w:rsidRPr="0012428E" w:rsidRDefault="00F51C2B" w:rsidP="00C11775">
            <w:pPr>
              <w:rPr>
                <w:rFonts w:ascii="Times New Roman" w:hAnsi="Times New Roman"/>
                <w:b/>
                <w:lang w:val="nl-NL"/>
              </w:rPr>
            </w:pPr>
            <w:r w:rsidRPr="0012428E">
              <w:rPr>
                <w:rFonts w:ascii="Times New Roman" w:hAnsi="Times New Roman"/>
                <w:b/>
                <w:lang w:val="nl-NL"/>
              </w:rPr>
              <w:t>ỦY BAN NHÂN DÂN</w:t>
            </w:r>
          </w:p>
          <w:p w:rsidR="00F51C2B" w:rsidRPr="0012428E" w:rsidRDefault="00F51C2B" w:rsidP="00C11775">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F51C2B" w:rsidRPr="0012428E" w:rsidRDefault="00F51C2B" w:rsidP="00C11775">
            <w:pPr>
              <w:jc w:val="both"/>
              <w:rPr>
                <w:rFonts w:ascii="Times New Roman" w:hAnsi="Times New Roman"/>
                <w:b/>
                <w:lang w:val="nl-NL"/>
              </w:rPr>
            </w:pPr>
          </w:p>
        </w:tc>
        <w:tc>
          <w:tcPr>
            <w:tcW w:w="6045" w:type="dxa"/>
          </w:tcPr>
          <w:p w:rsidR="00F51C2B" w:rsidRPr="0012428E" w:rsidRDefault="00F51C2B" w:rsidP="00C11775">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F51C2B" w:rsidRPr="0012428E" w:rsidRDefault="00F51C2B" w:rsidP="00C11775">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F51C2B" w:rsidRPr="0012428E" w:rsidRDefault="00F51C2B" w:rsidP="00C11775">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F51C2B" w:rsidTr="00C11775">
        <w:tc>
          <w:tcPr>
            <w:tcW w:w="2748" w:type="dxa"/>
          </w:tcPr>
          <w:p w:rsidR="00F51C2B" w:rsidRPr="0012428E" w:rsidRDefault="00F51C2B" w:rsidP="00C11775">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620 </w:t>
            </w:r>
            <w:r w:rsidRPr="0012428E">
              <w:rPr>
                <w:rFonts w:ascii="Times New Roman" w:hAnsi="Times New Roman"/>
                <w:sz w:val="26"/>
                <w:szCs w:val="26"/>
                <w:lang w:val="nl-NL"/>
              </w:rPr>
              <w:t>/TB-UBND</w:t>
            </w:r>
          </w:p>
        </w:tc>
        <w:tc>
          <w:tcPr>
            <w:tcW w:w="555" w:type="dxa"/>
          </w:tcPr>
          <w:p w:rsidR="00F51C2B" w:rsidRPr="0012428E" w:rsidRDefault="00F51C2B" w:rsidP="00C11775">
            <w:pPr>
              <w:jc w:val="both"/>
              <w:rPr>
                <w:rFonts w:ascii="Times New Roman" w:hAnsi="Times New Roman"/>
                <w:b/>
                <w:sz w:val="26"/>
                <w:szCs w:val="26"/>
                <w:lang w:val="nl-NL"/>
              </w:rPr>
            </w:pPr>
          </w:p>
        </w:tc>
        <w:tc>
          <w:tcPr>
            <w:tcW w:w="6045" w:type="dxa"/>
          </w:tcPr>
          <w:p w:rsidR="00F51C2B" w:rsidRPr="0012428E" w:rsidRDefault="00F51C2B" w:rsidP="00C11775">
            <w:pPr>
              <w:jc w:val="center"/>
              <w:rPr>
                <w:rFonts w:ascii="Times New Roman" w:hAnsi="Times New Roman"/>
                <w:i/>
                <w:sz w:val="26"/>
                <w:szCs w:val="26"/>
                <w:lang w:val="nl-NL"/>
              </w:rPr>
            </w:pPr>
            <w:r>
              <w:rPr>
                <w:rFonts w:ascii="Times New Roman" w:hAnsi="Times New Roman"/>
                <w:i/>
                <w:sz w:val="26"/>
                <w:szCs w:val="26"/>
                <w:lang w:val="nl-NL"/>
              </w:rPr>
              <w:t xml:space="preserve">Mỹ Thạnh, ngày 11   tháng 11  </w:t>
            </w:r>
            <w:r w:rsidRPr="0012428E">
              <w:rPr>
                <w:rFonts w:ascii="Times New Roman" w:hAnsi="Times New Roman"/>
                <w:i/>
                <w:sz w:val="26"/>
                <w:szCs w:val="26"/>
                <w:lang w:val="nl-NL"/>
              </w:rPr>
              <w:t>năm 201</w:t>
            </w:r>
            <w:r>
              <w:rPr>
                <w:rFonts w:ascii="Times New Roman" w:hAnsi="Times New Roman"/>
                <w:i/>
                <w:sz w:val="26"/>
                <w:szCs w:val="26"/>
                <w:lang w:val="nl-NL"/>
              </w:rPr>
              <w:t>6</w:t>
            </w:r>
          </w:p>
        </w:tc>
      </w:tr>
    </w:tbl>
    <w:p w:rsidR="00F51C2B" w:rsidRDefault="00F51C2B" w:rsidP="00F51C2B">
      <w:pPr>
        <w:jc w:val="center"/>
        <w:rPr>
          <w:rFonts w:ascii="Times New Roman" w:hAnsi="Times New Roman"/>
          <w:b/>
          <w:sz w:val="28"/>
          <w:szCs w:val="28"/>
          <w:lang w:val="nl-NL"/>
        </w:rPr>
      </w:pPr>
    </w:p>
    <w:p w:rsidR="00F51C2B" w:rsidRPr="00096F3C" w:rsidRDefault="00F51C2B" w:rsidP="00F51C2B">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F51C2B" w:rsidRPr="00096F3C" w:rsidRDefault="00F51C2B" w:rsidP="00F51C2B">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F51C2B" w:rsidRPr="00096F3C" w:rsidRDefault="00F51C2B" w:rsidP="00F51C2B">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14/11/2016</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19/11/2016</w:t>
      </w:r>
      <w:r w:rsidRPr="00096F3C">
        <w:rPr>
          <w:rFonts w:ascii="Times New Roman" w:hAnsi="Times New Roman"/>
          <w:sz w:val="28"/>
          <w:szCs w:val="28"/>
          <w:lang w:val="nl-NL"/>
        </w:rPr>
        <w:t>)</w:t>
      </w:r>
    </w:p>
    <w:p w:rsidR="00F51C2B" w:rsidRPr="00096F3C" w:rsidRDefault="00F51C2B" w:rsidP="00F51C2B">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57.5pt,3.65pt" to="277.5pt,3.65pt"/>
        </w:pict>
      </w:r>
    </w:p>
    <w:tbl>
      <w:tblPr>
        <w:tblStyle w:val="TableGrid"/>
        <w:tblW w:w="8789" w:type="dxa"/>
        <w:tblInd w:w="108" w:type="dxa"/>
        <w:tblLook w:val="01E0"/>
      </w:tblPr>
      <w:tblGrid>
        <w:gridCol w:w="1440"/>
        <w:gridCol w:w="5364"/>
        <w:gridCol w:w="1985"/>
      </w:tblGrid>
      <w:tr w:rsidR="00F51C2B" w:rsidRPr="00096F3C" w:rsidTr="00F51C2B">
        <w:trPr>
          <w:trHeight w:val="730"/>
        </w:trPr>
        <w:tc>
          <w:tcPr>
            <w:tcW w:w="1440" w:type="dxa"/>
          </w:tcPr>
          <w:p w:rsidR="00F51C2B" w:rsidRPr="007A0897" w:rsidRDefault="00F51C2B" w:rsidP="00C11775">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364" w:type="dxa"/>
          </w:tcPr>
          <w:p w:rsidR="00F51C2B" w:rsidRPr="007A0897" w:rsidRDefault="00F51C2B" w:rsidP="00C11775">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1985" w:type="dxa"/>
          </w:tcPr>
          <w:p w:rsidR="00F51C2B" w:rsidRPr="007A0897" w:rsidRDefault="00F51C2B" w:rsidP="00C11775">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F51C2B" w:rsidRPr="00096F3C" w:rsidTr="00F51C2B">
        <w:trPr>
          <w:trHeight w:val="414"/>
        </w:trPr>
        <w:tc>
          <w:tcPr>
            <w:tcW w:w="1440" w:type="dxa"/>
            <w:vMerge w:val="restart"/>
          </w:tcPr>
          <w:p w:rsidR="00F51C2B" w:rsidRDefault="00F51C2B" w:rsidP="00C11775">
            <w:pPr>
              <w:rPr>
                <w:rFonts w:ascii="Times New Roman" w:hAnsi="Times New Roman"/>
                <w:b/>
                <w:sz w:val="28"/>
                <w:szCs w:val="28"/>
                <w:lang w:val="nl-NL"/>
              </w:rPr>
            </w:pPr>
          </w:p>
          <w:p w:rsidR="00F51C2B" w:rsidRDefault="00F51C2B" w:rsidP="00C11775">
            <w:pPr>
              <w:jc w:val="center"/>
              <w:rPr>
                <w:rFonts w:ascii="Times New Roman" w:hAnsi="Times New Roman"/>
                <w:b/>
                <w:sz w:val="28"/>
                <w:szCs w:val="28"/>
                <w:lang w:val="nl-NL"/>
              </w:rPr>
            </w:pPr>
          </w:p>
          <w:p w:rsidR="00F51C2B" w:rsidRDefault="00F51C2B" w:rsidP="00C11775">
            <w:pPr>
              <w:jc w:val="center"/>
              <w:rPr>
                <w:rFonts w:ascii="Times New Roman" w:hAnsi="Times New Roman"/>
                <w:b/>
                <w:sz w:val="28"/>
                <w:szCs w:val="28"/>
                <w:lang w:val="nl-NL"/>
              </w:rPr>
            </w:pPr>
            <w:r>
              <w:rPr>
                <w:rFonts w:ascii="Times New Roman" w:hAnsi="Times New Roman"/>
                <w:b/>
                <w:sz w:val="28"/>
                <w:szCs w:val="28"/>
                <w:lang w:val="nl-NL"/>
              </w:rPr>
              <w:t>Thứ hai</w:t>
            </w:r>
          </w:p>
          <w:p w:rsidR="00F51C2B" w:rsidRDefault="00F51C2B" w:rsidP="00C11775">
            <w:pPr>
              <w:jc w:val="center"/>
              <w:rPr>
                <w:rFonts w:ascii="Times New Roman" w:hAnsi="Times New Roman"/>
                <w:b/>
                <w:sz w:val="28"/>
                <w:szCs w:val="28"/>
                <w:lang w:val="nl-NL"/>
              </w:rPr>
            </w:pPr>
            <w:r>
              <w:rPr>
                <w:rFonts w:ascii="Times New Roman" w:hAnsi="Times New Roman"/>
                <w:b/>
                <w:sz w:val="28"/>
                <w:szCs w:val="28"/>
                <w:lang w:val="nl-NL"/>
              </w:rPr>
              <w:t>14/11</w:t>
            </w: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414"/>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- 8h: Đ/c Chủ tịch dự họp giao ban các thường trực.</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359"/>
        </w:trPr>
        <w:tc>
          <w:tcPr>
            <w:tcW w:w="1440" w:type="dxa"/>
            <w:vMerge/>
          </w:tcPr>
          <w:p w:rsidR="00F51C2B" w:rsidRDefault="00F51C2B" w:rsidP="00C11775">
            <w:pPr>
              <w:jc w:val="cente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- 13h30: Đ/c Phó Chủ tịch làm việc với Ban Giám hiệu 3 trường để thống nhất ngày tổ chức lễ kỷ niệm ngày Nhà giáo Việt Nam 20/11.</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520"/>
        </w:trPr>
        <w:tc>
          <w:tcPr>
            <w:tcW w:w="1440" w:type="dxa"/>
            <w:vMerge w:val="restart"/>
          </w:tcPr>
          <w:p w:rsidR="00F51C2B" w:rsidRDefault="00F51C2B" w:rsidP="00C11775">
            <w:pPr>
              <w:rPr>
                <w:rFonts w:ascii="Times New Roman" w:hAnsi="Times New Roman"/>
                <w:b/>
                <w:sz w:val="28"/>
                <w:szCs w:val="28"/>
                <w:lang w:val="nl-NL"/>
              </w:rPr>
            </w:pPr>
          </w:p>
          <w:p w:rsidR="00F51C2B" w:rsidRPr="00A367BC" w:rsidRDefault="00F51C2B" w:rsidP="00C11775">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F51C2B" w:rsidRPr="007A0897" w:rsidRDefault="00F51C2B" w:rsidP="00C11775">
            <w:pPr>
              <w:jc w:val="center"/>
              <w:rPr>
                <w:rFonts w:ascii="Times New Roman" w:hAnsi="Times New Roman"/>
                <w:sz w:val="28"/>
                <w:szCs w:val="28"/>
                <w:lang w:val="nl-NL"/>
              </w:rPr>
            </w:pPr>
            <w:r>
              <w:rPr>
                <w:rFonts w:ascii="Times New Roman" w:hAnsi="Times New Roman"/>
                <w:b/>
                <w:sz w:val="28"/>
                <w:szCs w:val="28"/>
                <w:lang w:val="nl-NL"/>
              </w:rPr>
              <w:t>15/11</w:t>
            </w:r>
          </w:p>
        </w:tc>
        <w:tc>
          <w:tcPr>
            <w:tcW w:w="5364" w:type="dxa"/>
          </w:tcPr>
          <w:p w:rsidR="00F51C2B" w:rsidRPr="007A0897" w:rsidRDefault="00F51C2B" w:rsidP="00C11775">
            <w:pPr>
              <w:jc w:val="both"/>
              <w:rPr>
                <w:rFonts w:ascii="Times New Roman" w:hAnsi="Times New Roman"/>
                <w:sz w:val="28"/>
                <w:szCs w:val="28"/>
                <w:lang w:val="nl-NL"/>
              </w:rPr>
            </w:pPr>
            <w:r>
              <w:rPr>
                <w:rFonts w:ascii="Times New Roman" w:hAnsi="Times New Roman"/>
                <w:sz w:val="28"/>
                <w:szCs w:val="28"/>
                <w:lang w:val="nl-NL"/>
              </w:rPr>
              <w:t>- 7h30: Đ/c Chủ tịch tham dự bình nghị NV/QS năm 2017 ở ấp 7.</w:t>
            </w:r>
          </w:p>
        </w:tc>
        <w:tc>
          <w:tcPr>
            <w:tcW w:w="1985" w:type="dxa"/>
          </w:tcPr>
          <w:p w:rsidR="00F51C2B" w:rsidRPr="007A0897" w:rsidRDefault="00F51C2B" w:rsidP="00C11775">
            <w:pPr>
              <w:jc w:val="center"/>
              <w:rPr>
                <w:rFonts w:ascii="Times New Roman" w:hAnsi="Times New Roman"/>
                <w:sz w:val="28"/>
                <w:szCs w:val="28"/>
                <w:lang w:val="nl-NL"/>
              </w:rPr>
            </w:pPr>
            <w:r>
              <w:rPr>
                <w:rFonts w:ascii="Times New Roman" w:hAnsi="Times New Roman"/>
                <w:sz w:val="28"/>
                <w:szCs w:val="28"/>
                <w:lang w:val="nl-NL"/>
              </w:rPr>
              <w:t>Nhà văn hóa ấp</w:t>
            </w:r>
          </w:p>
        </w:tc>
      </w:tr>
      <w:tr w:rsidR="00F51C2B" w:rsidRPr="00096F3C" w:rsidTr="00F51C2B">
        <w:trPr>
          <w:trHeight w:val="520"/>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Pr="007A0897" w:rsidRDefault="00F51C2B" w:rsidP="00C11775">
            <w:pPr>
              <w:jc w:val="both"/>
              <w:rPr>
                <w:rFonts w:ascii="Times New Roman" w:hAnsi="Times New Roman"/>
                <w:sz w:val="28"/>
                <w:szCs w:val="28"/>
                <w:lang w:val="nl-NL"/>
              </w:rPr>
            </w:pPr>
            <w:r>
              <w:rPr>
                <w:rFonts w:ascii="Times New Roman" w:hAnsi="Times New Roman"/>
                <w:sz w:val="28"/>
                <w:szCs w:val="28"/>
                <w:lang w:val="nl-NL"/>
              </w:rPr>
              <w:t>- 13h30: Đ/c Chủ tịch họp Chi bộ Công an.</w:t>
            </w:r>
          </w:p>
        </w:tc>
        <w:tc>
          <w:tcPr>
            <w:tcW w:w="1985" w:type="dxa"/>
          </w:tcPr>
          <w:p w:rsidR="00F51C2B" w:rsidRPr="007A0897"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Công an</w:t>
            </w:r>
          </w:p>
        </w:tc>
      </w:tr>
      <w:tr w:rsidR="00F51C2B" w:rsidRPr="00096F3C" w:rsidTr="00F51C2B">
        <w:trPr>
          <w:trHeight w:val="520"/>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- 13h30: Đ/c Phó Chủ tịch dự họp Chi bộ cơ quan.</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520"/>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- 15h30: : Đ/c Chủ tịch tham dự bình nghị NV/QS năm 2017 ở ấp 6.</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 xml:space="preserve">Văn phòng ấp </w:t>
            </w:r>
          </w:p>
        </w:tc>
      </w:tr>
      <w:tr w:rsidR="00F51C2B" w:rsidRPr="00096F3C" w:rsidTr="00F51C2B">
        <w:trPr>
          <w:trHeight w:val="520"/>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- 18h30: Đ/c Chủ tịch tham dự bình nghị NV/QS năm 2017 ở ấp Căn Cứ.</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Văn phòng ấp</w:t>
            </w:r>
          </w:p>
        </w:tc>
      </w:tr>
      <w:tr w:rsidR="00F51C2B" w:rsidRPr="00096F3C" w:rsidTr="00F51C2B">
        <w:trPr>
          <w:trHeight w:val="372"/>
        </w:trPr>
        <w:tc>
          <w:tcPr>
            <w:tcW w:w="1440" w:type="dxa"/>
            <w:vMerge w:val="restart"/>
          </w:tcPr>
          <w:p w:rsidR="00F51C2B" w:rsidRDefault="00F51C2B" w:rsidP="00C11775">
            <w:pPr>
              <w:rPr>
                <w:rFonts w:ascii="Times New Roman" w:hAnsi="Times New Roman"/>
                <w:b/>
                <w:sz w:val="28"/>
                <w:szCs w:val="28"/>
                <w:lang w:val="nl-NL"/>
              </w:rPr>
            </w:pPr>
          </w:p>
          <w:p w:rsidR="00F51C2B" w:rsidRPr="00A367BC" w:rsidRDefault="00F51C2B" w:rsidP="00C11775">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F51C2B" w:rsidRPr="007A0897" w:rsidRDefault="00F51C2B" w:rsidP="00C11775">
            <w:pPr>
              <w:jc w:val="center"/>
              <w:rPr>
                <w:rFonts w:ascii="Times New Roman" w:hAnsi="Times New Roman"/>
                <w:sz w:val="28"/>
                <w:szCs w:val="28"/>
                <w:lang w:val="nl-NL"/>
              </w:rPr>
            </w:pPr>
            <w:r>
              <w:rPr>
                <w:rFonts w:ascii="Times New Roman" w:hAnsi="Times New Roman"/>
                <w:b/>
                <w:sz w:val="28"/>
                <w:szCs w:val="28"/>
                <w:lang w:val="nl-NL"/>
              </w:rPr>
              <w:t>16/11</w:t>
            </w: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- 7h30: Đ/c Phó Chủ tịch hỗ trợ thu nợ thuế ngoài quốc doanh.</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Hộ kinh doanh</w:t>
            </w:r>
          </w:p>
        </w:tc>
      </w:tr>
      <w:tr w:rsidR="00F51C2B" w:rsidRPr="00096F3C" w:rsidTr="00F51C2B">
        <w:trPr>
          <w:trHeight w:val="372"/>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- 13h30: Đ/c Chủ tịch tham dự bình nghị NV/QS năm 2017 ở ấp Nghĩa Huấn.</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Văn phòng ấp</w:t>
            </w:r>
          </w:p>
        </w:tc>
      </w:tr>
      <w:tr w:rsidR="00F51C2B" w:rsidRPr="00096F3C" w:rsidTr="00F51C2B">
        <w:trPr>
          <w:trHeight w:val="372"/>
        </w:trPr>
        <w:tc>
          <w:tcPr>
            <w:tcW w:w="1440" w:type="dxa"/>
            <w:vMerge/>
          </w:tcPr>
          <w:p w:rsidR="00F51C2B" w:rsidRDefault="00F51C2B" w:rsidP="00C11775">
            <w:pP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- 18h30: Đ/c Chủ tịch tham dự bình nghị NV/QS năm 2017 ở ấp Chợ.</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Văn phòng ấp</w:t>
            </w:r>
          </w:p>
        </w:tc>
      </w:tr>
      <w:tr w:rsidR="00F51C2B" w:rsidRPr="00096F3C" w:rsidTr="00F51C2B">
        <w:trPr>
          <w:trHeight w:val="546"/>
        </w:trPr>
        <w:tc>
          <w:tcPr>
            <w:tcW w:w="1440" w:type="dxa"/>
            <w:vMerge w:val="restart"/>
          </w:tcPr>
          <w:p w:rsidR="00F51C2B" w:rsidRPr="008F0EB2" w:rsidRDefault="00F51C2B" w:rsidP="00C11775">
            <w:pPr>
              <w:rPr>
                <w:rFonts w:ascii="Times New Roman" w:hAnsi="Times New Roman"/>
                <w:b/>
                <w:sz w:val="28"/>
                <w:szCs w:val="28"/>
                <w:u w:val="single"/>
                <w:lang w:val="nl-NL"/>
              </w:rPr>
            </w:pPr>
          </w:p>
          <w:p w:rsidR="00F51C2B" w:rsidRPr="00A367BC" w:rsidRDefault="00F51C2B" w:rsidP="00C11775">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F51C2B" w:rsidRDefault="00F51C2B" w:rsidP="00C11775">
            <w:pPr>
              <w:jc w:val="center"/>
              <w:rPr>
                <w:rFonts w:ascii="Times New Roman" w:hAnsi="Times New Roman"/>
                <w:sz w:val="28"/>
                <w:szCs w:val="28"/>
                <w:lang w:val="nl-NL"/>
              </w:rPr>
            </w:pPr>
            <w:r>
              <w:rPr>
                <w:rFonts w:ascii="Times New Roman" w:hAnsi="Times New Roman"/>
                <w:b/>
                <w:sz w:val="28"/>
                <w:szCs w:val="28"/>
                <w:lang w:val="nl-NL"/>
              </w:rPr>
              <w:t>17/11</w:t>
            </w: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- 7h30: Đ/c Chủ tịch họp Hội đồng xác định mức độ khuyết tật.</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546"/>
        </w:trPr>
        <w:tc>
          <w:tcPr>
            <w:tcW w:w="1440" w:type="dxa"/>
            <w:vMerge/>
          </w:tcPr>
          <w:p w:rsidR="00F51C2B" w:rsidRPr="008F0EB2" w:rsidRDefault="00F51C2B" w:rsidP="00C11775">
            <w:pPr>
              <w:rPr>
                <w:rFonts w:ascii="Times New Roman" w:hAnsi="Times New Roman"/>
                <w:b/>
                <w:sz w:val="28"/>
                <w:szCs w:val="28"/>
                <w:u w:val="single"/>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- 7h30: Đ/c Phó Chủ tịch dự hội nghị khách hàng và sơ kết Đề án thí điểm thu thập chỉ số công tơ từ xa ứng dụng công nghệ PLC năm 2016.</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UBND Bình Thành</w:t>
            </w:r>
          </w:p>
        </w:tc>
      </w:tr>
      <w:tr w:rsidR="00F51C2B" w:rsidRPr="00096F3C" w:rsidTr="00F51C2B">
        <w:trPr>
          <w:trHeight w:val="546"/>
        </w:trPr>
        <w:tc>
          <w:tcPr>
            <w:tcW w:w="1440" w:type="dxa"/>
            <w:vMerge/>
          </w:tcPr>
          <w:p w:rsidR="00F51C2B" w:rsidRPr="008F0EB2" w:rsidRDefault="00F51C2B" w:rsidP="00C11775">
            <w:pPr>
              <w:rPr>
                <w:rFonts w:ascii="Times New Roman" w:hAnsi="Times New Roman"/>
                <w:b/>
                <w:sz w:val="28"/>
                <w:szCs w:val="28"/>
                <w:u w:val="single"/>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xml:space="preserve">- 13h30: Đ/c Chủ tịch dự hòa giải tranh chấp tài sản trên đất (cây dừa) giữa ông Huỳnh </w:t>
            </w:r>
            <w:r>
              <w:rPr>
                <w:rFonts w:ascii="Times New Roman" w:hAnsi="Times New Roman"/>
                <w:sz w:val="28"/>
                <w:szCs w:val="28"/>
                <w:lang w:val="nl-NL"/>
              </w:rPr>
              <w:lastRenderedPageBreak/>
              <w:t>Minh Thế với bà Huỳnh Thị Vui ấp 5.</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lastRenderedPageBreak/>
              <w:t>Phòng họp UBND</w:t>
            </w:r>
          </w:p>
        </w:tc>
      </w:tr>
      <w:tr w:rsidR="00F51C2B" w:rsidRPr="00096F3C" w:rsidTr="00F51C2B">
        <w:trPr>
          <w:trHeight w:val="546"/>
        </w:trPr>
        <w:tc>
          <w:tcPr>
            <w:tcW w:w="1440" w:type="dxa"/>
            <w:vMerge/>
          </w:tcPr>
          <w:p w:rsidR="00F51C2B" w:rsidRPr="008F0EB2" w:rsidRDefault="00F51C2B" w:rsidP="00C11775">
            <w:pPr>
              <w:rPr>
                <w:rFonts w:ascii="Times New Roman" w:hAnsi="Times New Roman"/>
                <w:b/>
                <w:sz w:val="28"/>
                <w:szCs w:val="28"/>
                <w:u w:val="single"/>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- 13h30: Đ/c Phó Chủ tịch làm việc Ban quản lý Đền thờ Lãnh binh Nguyễn Ngọc Thăng.</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346"/>
        </w:trPr>
        <w:tc>
          <w:tcPr>
            <w:tcW w:w="1440" w:type="dxa"/>
            <w:vMerge w:val="restart"/>
          </w:tcPr>
          <w:p w:rsidR="00F51C2B" w:rsidRPr="00A367BC" w:rsidRDefault="00F51C2B" w:rsidP="00C11775">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F51C2B" w:rsidRDefault="00F51C2B" w:rsidP="00C11775">
            <w:pPr>
              <w:jc w:val="center"/>
              <w:rPr>
                <w:rFonts w:ascii="Times New Roman" w:hAnsi="Times New Roman"/>
                <w:sz w:val="28"/>
                <w:szCs w:val="28"/>
                <w:lang w:val="nl-NL"/>
              </w:rPr>
            </w:pPr>
            <w:r>
              <w:rPr>
                <w:rFonts w:ascii="Times New Roman" w:hAnsi="Times New Roman"/>
                <w:b/>
                <w:sz w:val="28"/>
                <w:szCs w:val="28"/>
                <w:lang w:val="nl-NL"/>
              </w:rPr>
              <w:t>18/11</w:t>
            </w: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- 7h30: Đ/c Chủ tịch + Phó Chủ tịch dự lễ kỷ niệm ngày Nhà giáo Việt Nam 20/11.</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Trường THCS</w:t>
            </w:r>
          </w:p>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Phạm Viết Chánh</w:t>
            </w:r>
          </w:p>
        </w:tc>
      </w:tr>
      <w:tr w:rsidR="00F51C2B" w:rsidRPr="00096F3C" w:rsidTr="00F51C2B">
        <w:trPr>
          <w:trHeight w:val="346"/>
        </w:trPr>
        <w:tc>
          <w:tcPr>
            <w:tcW w:w="1440" w:type="dxa"/>
            <w:vMerge/>
          </w:tcPr>
          <w:p w:rsidR="00F51C2B" w:rsidRPr="00A367BC" w:rsidRDefault="00F51C2B" w:rsidP="00C11775">
            <w:pPr>
              <w:jc w:val="center"/>
              <w:rPr>
                <w:rFonts w:ascii="Times New Roman" w:hAnsi="Times New Roman"/>
                <w:b/>
                <w:sz w:val="28"/>
                <w:szCs w:val="28"/>
                <w:lang w:val="nl-NL"/>
              </w:rPr>
            </w:pP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- 15h30: Đ/c Chủ tịch họp tuần Tổ một cửa.</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Phòng họp UBND</w:t>
            </w:r>
          </w:p>
        </w:tc>
      </w:tr>
      <w:tr w:rsidR="00F51C2B" w:rsidRPr="00096F3C" w:rsidTr="00F51C2B">
        <w:trPr>
          <w:trHeight w:val="215"/>
        </w:trPr>
        <w:tc>
          <w:tcPr>
            <w:tcW w:w="1440" w:type="dxa"/>
          </w:tcPr>
          <w:p w:rsidR="00F51C2B" w:rsidRPr="00A367BC" w:rsidRDefault="00F51C2B" w:rsidP="00C11775">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F51C2B" w:rsidRDefault="00F51C2B" w:rsidP="00C11775">
            <w:pPr>
              <w:jc w:val="center"/>
              <w:rPr>
                <w:rFonts w:ascii="Times New Roman" w:hAnsi="Times New Roman"/>
                <w:sz w:val="28"/>
                <w:szCs w:val="28"/>
                <w:lang w:val="nl-NL"/>
              </w:rPr>
            </w:pPr>
            <w:r>
              <w:rPr>
                <w:rFonts w:ascii="Times New Roman" w:hAnsi="Times New Roman"/>
                <w:b/>
                <w:sz w:val="28"/>
                <w:szCs w:val="28"/>
                <w:lang w:val="nl-NL"/>
              </w:rPr>
              <w:t>19/11</w:t>
            </w:r>
          </w:p>
        </w:tc>
        <w:tc>
          <w:tcPr>
            <w:tcW w:w="5364" w:type="dxa"/>
          </w:tcPr>
          <w:p w:rsidR="00F51C2B" w:rsidRDefault="00F51C2B" w:rsidP="00C11775">
            <w:pPr>
              <w:jc w:val="both"/>
              <w:rPr>
                <w:rFonts w:ascii="Times New Roman" w:hAnsi="Times New Roman"/>
                <w:sz w:val="28"/>
                <w:szCs w:val="28"/>
                <w:lang w:val="nl-NL"/>
              </w:rPr>
            </w:pPr>
            <w:r>
              <w:rPr>
                <w:rFonts w:ascii="Times New Roman" w:hAnsi="Times New Roman"/>
                <w:sz w:val="28"/>
                <w:szCs w:val="28"/>
                <w:lang w:val="nl-NL"/>
              </w:rPr>
              <w:t>- 7h30: Đ/c Phó Chủ tịch trực giải quyết hành chính.</w:t>
            </w:r>
          </w:p>
        </w:tc>
        <w:tc>
          <w:tcPr>
            <w:tcW w:w="1985" w:type="dxa"/>
          </w:tcPr>
          <w:p w:rsidR="00F51C2B" w:rsidRDefault="00F51C2B" w:rsidP="00C11775">
            <w:pPr>
              <w:jc w:val="center"/>
              <w:rPr>
                <w:rFonts w:ascii="Times New Roman" w:hAnsi="Times New Roman"/>
                <w:sz w:val="28"/>
                <w:szCs w:val="28"/>
                <w:lang w:val="nl-NL"/>
              </w:rPr>
            </w:pPr>
            <w:r>
              <w:rPr>
                <w:rFonts w:ascii="Times New Roman" w:hAnsi="Times New Roman"/>
                <w:sz w:val="28"/>
                <w:szCs w:val="28"/>
                <w:lang w:val="nl-NL"/>
              </w:rPr>
              <w:t>UBND xã</w:t>
            </w:r>
          </w:p>
        </w:tc>
      </w:tr>
    </w:tbl>
    <w:p w:rsidR="00F51C2B" w:rsidRDefault="00F51C2B" w:rsidP="00F51C2B">
      <w:pPr>
        <w:jc w:val="both"/>
        <w:rPr>
          <w:rFonts w:ascii="Times New Roman" w:hAnsi="Times New Roman"/>
          <w:sz w:val="28"/>
          <w:szCs w:val="28"/>
          <w:lang w:val="nl-NL"/>
        </w:rPr>
      </w:pPr>
    </w:p>
    <w:p w:rsidR="00F51C2B" w:rsidRDefault="00F51C2B" w:rsidP="00F51C2B">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F51C2B" w:rsidRDefault="00F51C2B" w:rsidP="00F51C2B">
      <w:pPr>
        <w:jc w:val="both"/>
        <w:rPr>
          <w:rFonts w:ascii="Times New Roman" w:hAnsi="Times New Roman"/>
          <w:sz w:val="28"/>
          <w:szCs w:val="28"/>
          <w:lang w:val="nl-NL"/>
        </w:rPr>
      </w:pPr>
    </w:p>
    <w:p w:rsidR="00F51C2B" w:rsidRPr="00C64BFE" w:rsidRDefault="00F51C2B" w:rsidP="00F51C2B">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F51C2B" w:rsidTr="00C11775">
        <w:tc>
          <w:tcPr>
            <w:tcW w:w="4308" w:type="dxa"/>
          </w:tcPr>
          <w:p w:rsidR="00F51C2B" w:rsidRPr="009104B6" w:rsidRDefault="00F51C2B" w:rsidP="00C11775">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F51C2B" w:rsidRDefault="00F51C2B" w:rsidP="00C11775">
            <w:pPr>
              <w:jc w:val="both"/>
              <w:rPr>
                <w:rFonts w:ascii="Times New Roman" w:hAnsi="Times New Roman"/>
                <w:b/>
                <w:sz w:val="28"/>
                <w:szCs w:val="28"/>
                <w:lang w:val="nl-NL"/>
              </w:rPr>
            </w:pPr>
          </w:p>
        </w:tc>
        <w:tc>
          <w:tcPr>
            <w:tcW w:w="3376" w:type="dxa"/>
          </w:tcPr>
          <w:p w:rsidR="00F51C2B" w:rsidRDefault="00F51C2B" w:rsidP="00C11775">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F51C2B" w:rsidTr="00C11775">
        <w:tc>
          <w:tcPr>
            <w:tcW w:w="4308" w:type="dxa"/>
          </w:tcPr>
          <w:p w:rsidR="00F51C2B" w:rsidRPr="009104B6" w:rsidRDefault="00F51C2B" w:rsidP="00C11775">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F51C2B" w:rsidRPr="009104B6" w:rsidRDefault="00F51C2B" w:rsidP="00C11775">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F51C2B" w:rsidRPr="009104B6" w:rsidRDefault="00F51C2B" w:rsidP="00C11775">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F51C2B" w:rsidRPr="009104B6" w:rsidRDefault="00F51C2B" w:rsidP="00C11775">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F51C2B" w:rsidRDefault="00F51C2B" w:rsidP="00C11775">
            <w:pPr>
              <w:jc w:val="both"/>
              <w:rPr>
                <w:rFonts w:ascii="Times New Roman" w:hAnsi="Times New Roman"/>
                <w:b/>
                <w:sz w:val="28"/>
                <w:szCs w:val="28"/>
                <w:lang w:val="nl-NL"/>
              </w:rPr>
            </w:pPr>
          </w:p>
        </w:tc>
        <w:tc>
          <w:tcPr>
            <w:tcW w:w="3376" w:type="dxa"/>
          </w:tcPr>
          <w:p w:rsidR="00F51C2B" w:rsidRDefault="00F51C2B" w:rsidP="00C11775">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F51C2B" w:rsidRDefault="00F51C2B" w:rsidP="00C11775">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F51C2B" w:rsidRDefault="00F51C2B" w:rsidP="00F51C2B">
      <w:pPr>
        <w:jc w:val="both"/>
        <w:rPr>
          <w:rFonts w:ascii="Times New Roman" w:hAnsi="Times New Roman"/>
          <w:b/>
          <w:sz w:val="28"/>
          <w:szCs w:val="28"/>
          <w:lang w:val="nl-NL"/>
        </w:rPr>
      </w:pPr>
    </w:p>
    <w:p w:rsidR="00F51C2B" w:rsidRDefault="00F51C2B" w:rsidP="00F51C2B">
      <w:pPr>
        <w:jc w:val="both"/>
        <w:rPr>
          <w:rFonts w:ascii="Times New Roman" w:hAnsi="Times New Roman"/>
          <w:b/>
          <w:sz w:val="28"/>
          <w:szCs w:val="28"/>
          <w:lang w:val="nl-NL"/>
        </w:rPr>
      </w:pPr>
    </w:p>
    <w:p w:rsidR="00F51C2B" w:rsidRDefault="00F51C2B" w:rsidP="00F51C2B">
      <w:pPr>
        <w:jc w:val="both"/>
        <w:rPr>
          <w:rFonts w:ascii="Times New Roman" w:hAnsi="Times New Roman"/>
          <w:b/>
          <w:sz w:val="28"/>
          <w:szCs w:val="28"/>
          <w:lang w:val="nl-NL"/>
        </w:rPr>
      </w:pPr>
    </w:p>
    <w:p w:rsidR="00F51C2B" w:rsidRDefault="00F51C2B" w:rsidP="00F51C2B">
      <w:pPr>
        <w:jc w:val="both"/>
        <w:rPr>
          <w:rFonts w:ascii="Times New Roman" w:hAnsi="Times New Roman"/>
          <w:b/>
          <w:sz w:val="28"/>
          <w:szCs w:val="28"/>
          <w:lang w:val="nl-NL"/>
        </w:rPr>
      </w:pPr>
    </w:p>
    <w:p w:rsidR="00F51C2B" w:rsidRPr="00C64BFE" w:rsidRDefault="00F51C2B" w:rsidP="00F51C2B">
      <w:pPr>
        <w:jc w:val="both"/>
        <w:rPr>
          <w:rFonts w:ascii="Times New Roman" w:hAnsi="Times New Roman"/>
          <w:b/>
          <w:sz w:val="28"/>
          <w:szCs w:val="28"/>
          <w:lang w:val="nl-NL"/>
        </w:rPr>
      </w:pPr>
    </w:p>
    <w:p w:rsidR="00B925B2" w:rsidRDefault="00B925B2"/>
    <w:sectPr w:rsidR="00B925B2" w:rsidSect="00F51C2B">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6" w:rsidRDefault="00F51C2B" w:rsidP="000E51E4">
    <w:pPr>
      <w:pStyle w:val="Footer"/>
      <w:jc w:val="right"/>
    </w:pPr>
    <w:r>
      <w:tab/>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F51C2B"/>
    <w:rsid w:val="00B925B2"/>
    <w:rsid w:val="00F5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B"/>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C2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51C2B"/>
    <w:pPr>
      <w:tabs>
        <w:tab w:val="center" w:pos="4320"/>
        <w:tab w:val="right" w:pos="8640"/>
      </w:tabs>
    </w:pPr>
  </w:style>
  <w:style w:type="character" w:customStyle="1" w:styleId="FooterChar">
    <w:name w:val="Footer Char"/>
    <w:basedOn w:val="DefaultParagraphFont"/>
    <w:link w:val="Footer"/>
    <w:rsid w:val="00F51C2B"/>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2016-11-22T12:52:00Z</dcterms:created>
  <dcterms:modified xsi:type="dcterms:W3CDTF">2016-11-22T12:53:00Z</dcterms:modified>
</cp:coreProperties>
</file>