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5"/>
        <w:gridCol w:w="281"/>
        <w:gridCol w:w="5800"/>
      </w:tblGrid>
      <w:tr w:rsidR="0020437C" w:rsidTr="004E534A">
        <w:trPr>
          <w:trHeight w:val="1279"/>
        </w:trPr>
        <w:tc>
          <w:tcPr>
            <w:tcW w:w="3055" w:type="dxa"/>
          </w:tcPr>
          <w:p w:rsidR="0020437C" w:rsidRPr="002743CD" w:rsidRDefault="0020437C" w:rsidP="000A07D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HỘI ĐỒNG</w:t>
            </w:r>
            <w:r w:rsidRPr="002743CD">
              <w:rPr>
                <w:b/>
                <w:sz w:val="26"/>
              </w:rPr>
              <w:t xml:space="preserve"> NHÂN DÂN</w:t>
            </w:r>
          </w:p>
          <w:p w:rsidR="0020437C" w:rsidRDefault="0020437C" w:rsidP="000A07D8">
            <w:pPr>
              <w:jc w:val="center"/>
              <w:rPr>
                <w:b/>
                <w:sz w:val="26"/>
              </w:rPr>
            </w:pPr>
            <w:r w:rsidRPr="002743CD">
              <w:rPr>
                <w:b/>
                <w:sz w:val="26"/>
              </w:rPr>
              <w:t>XÃ MỸ THẠNH</w:t>
            </w:r>
          </w:p>
          <w:p w:rsidR="0020437C" w:rsidRPr="002743CD" w:rsidRDefault="00B3153B" w:rsidP="000A07D8">
            <w:pPr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7.5pt;margin-top:4.6pt;width:63.75pt;height:0;z-index:251660288" o:connectortype="straight"/>
              </w:pict>
            </w:r>
            <w:r w:rsidR="0020437C">
              <w:rPr>
                <w:b/>
                <w:sz w:val="26"/>
              </w:rPr>
              <w:t xml:space="preserve">                                 </w:t>
            </w:r>
          </w:p>
        </w:tc>
        <w:tc>
          <w:tcPr>
            <w:tcW w:w="281" w:type="dxa"/>
          </w:tcPr>
          <w:p w:rsidR="0020437C" w:rsidRDefault="0020437C" w:rsidP="000A07D8">
            <w:pPr>
              <w:jc w:val="both"/>
            </w:pPr>
          </w:p>
        </w:tc>
        <w:tc>
          <w:tcPr>
            <w:tcW w:w="5800" w:type="dxa"/>
          </w:tcPr>
          <w:p w:rsidR="0020437C" w:rsidRPr="002743CD" w:rsidRDefault="0020437C" w:rsidP="000A07D8">
            <w:pPr>
              <w:jc w:val="center"/>
              <w:rPr>
                <w:b/>
                <w:sz w:val="26"/>
              </w:rPr>
            </w:pPr>
            <w:r w:rsidRPr="002743CD">
              <w:rPr>
                <w:b/>
                <w:sz w:val="26"/>
              </w:rPr>
              <w:t>CỘNG HÒA XÃ HỘI CHỦ NGHĨA VIỆT NAM</w:t>
            </w:r>
          </w:p>
          <w:p w:rsidR="0020437C" w:rsidRPr="002743CD" w:rsidRDefault="00B3153B" w:rsidP="000A07D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32" style="position:absolute;left:0;text-align:left;margin-left:55.65pt;margin-top:18.05pt;width:164.3pt;height:0;z-index:251661312" o:connectortype="straight"/>
              </w:pict>
            </w:r>
            <w:r w:rsidR="0020437C" w:rsidRPr="002743CD">
              <w:rPr>
                <w:b/>
              </w:rPr>
              <w:t>Độc lập-Tự do-Hạnh phúc</w:t>
            </w:r>
          </w:p>
        </w:tc>
      </w:tr>
      <w:tr w:rsidR="0020437C" w:rsidTr="004E534A">
        <w:trPr>
          <w:trHeight w:val="448"/>
        </w:trPr>
        <w:tc>
          <w:tcPr>
            <w:tcW w:w="3055" w:type="dxa"/>
          </w:tcPr>
          <w:p w:rsidR="0020437C" w:rsidRPr="00B64E82" w:rsidRDefault="0020437C" w:rsidP="000A07D8">
            <w:pPr>
              <w:jc w:val="center"/>
              <w:rPr>
                <w:szCs w:val="28"/>
              </w:rPr>
            </w:pPr>
            <w:r w:rsidRPr="00B64E82">
              <w:rPr>
                <w:szCs w:val="28"/>
              </w:rPr>
              <w:t>Số</w:t>
            </w:r>
            <w:r w:rsidR="000D0F21">
              <w:rPr>
                <w:szCs w:val="28"/>
              </w:rPr>
              <w:t xml:space="preserve">:   </w:t>
            </w:r>
            <w:r w:rsidR="00CE6292">
              <w:rPr>
                <w:szCs w:val="28"/>
              </w:rPr>
              <w:t xml:space="preserve">   </w:t>
            </w:r>
            <w:r w:rsidR="00B64E82" w:rsidRPr="00B64E82">
              <w:rPr>
                <w:szCs w:val="28"/>
              </w:rPr>
              <w:t>/TB-</w:t>
            </w:r>
            <w:r w:rsidRPr="00B64E82">
              <w:rPr>
                <w:szCs w:val="28"/>
              </w:rPr>
              <w:t>HĐND</w:t>
            </w:r>
          </w:p>
        </w:tc>
        <w:tc>
          <w:tcPr>
            <w:tcW w:w="281" w:type="dxa"/>
          </w:tcPr>
          <w:p w:rsidR="0020437C" w:rsidRPr="00B64E82" w:rsidRDefault="0020437C" w:rsidP="000A07D8">
            <w:pPr>
              <w:jc w:val="both"/>
              <w:rPr>
                <w:szCs w:val="28"/>
              </w:rPr>
            </w:pPr>
          </w:p>
        </w:tc>
        <w:tc>
          <w:tcPr>
            <w:tcW w:w="5800" w:type="dxa"/>
          </w:tcPr>
          <w:p w:rsidR="0020437C" w:rsidRPr="00B64E82" w:rsidRDefault="0020437C" w:rsidP="000A07D8">
            <w:pPr>
              <w:jc w:val="center"/>
              <w:rPr>
                <w:i/>
                <w:szCs w:val="28"/>
              </w:rPr>
            </w:pPr>
            <w:r w:rsidRPr="00B64E82">
              <w:rPr>
                <w:i/>
                <w:szCs w:val="28"/>
              </w:rPr>
              <w:t>Mỹ Thạ</w:t>
            </w:r>
            <w:r w:rsidR="00B64E82" w:rsidRPr="00B64E82">
              <w:rPr>
                <w:i/>
                <w:szCs w:val="28"/>
              </w:rPr>
              <w:t>nh, ngày      tháng 11</w:t>
            </w:r>
            <w:r w:rsidRPr="00B64E82">
              <w:rPr>
                <w:i/>
                <w:szCs w:val="28"/>
              </w:rPr>
              <w:t xml:space="preserve">  năm 2016</w:t>
            </w:r>
          </w:p>
        </w:tc>
      </w:tr>
    </w:tbl>
    <w:p w:rsidR="00C54892" w:rsidRDefault="00C54892" w:rsidP="0020437C">
      <w:pPr>
        <w:jc w:val="center"/>
      </w:pPr>
    </w:p>
    <w:p w:rsidR="0020437C" w:rsidRPr="0020437C" w:rsidRDefault="0020437C" w:rsidP="0020437C">
      <w:pPr>
        <w:spacing w:after="0" w:line="240" w:lineRule="auto"/>
        <w:jc w:val="center"/>
        <w:rPr>
          <w:b/>
        </w:rPr>
      </w:pPr>
      <w:r w:rsidRPr="0020437C">
        <w:rPr>
          <w:b/>
        </w:rPr>
        <w:t>THÔNG BÁO</w:t>
      </w:r>
    </w:p>
    <w:p w:rsidR="004E534A" w:rsidRDefault="00B64E82" w:rsidP="0020437C">
      <w:pPr>
        <w:spacing w:after="0" w:line="240" w:lineRule="auto"/>
        <w:jc w:val="center"/>
        <w:rPr>
          <w:b/>
        </w:rPr>
      </w:pPr>
      <w:r>
        <w:rPr>
          <w:b/>
        </w:rPr>
        <w:t>Dự</w:t>
      </w:r>
      <w:r w:rsidR="0020437C">
        <w:rPr>
          <w:b/>
        </w:rPr>
        <w:t xml:space="preserve"> kiến c</w:t>
      </w:r>
      <w:r w:rsidR="0020437C" w:rsidRPr="0020437C">
        <w:rPr>
          <w:b/>
        </w:rPr>
        <w:t>hương trình kỳ họp lần thứ</w:t>
      </w:r>
      <w:r>
        <w:rPr>
          <w:b/>
        </w:rPr>
        <w:t xml:space="preserve"> IV</w:t>
      </w:r>
      <w:r w:rsidR="0020437C" w:rsidRPr="0020437C">
        <w:rPr>
          <w:b/>
        </w:rPr>
        <w:t xml:space="preserve"> Hội đồ</w:t>
      </w:r>
      <w:r w:rsidR="004E534A">
        <w:rPr>
          <w:b/>
        </w:rPr>
        <w:t>ng nhân dân xã</w:t>
      </w:r>
    </w:p>
    <w:p w:rsidR="0020437C" w:rsidRPr="0020437C" w:rsidRDefault="0020437C" w:rsidP="0020437C">
      <w:pPr>
        <w:spacing w:after="0" w:line="240" w:lineRule="auto"/>
        <w:jc w:val="center"/>
        <w:rPr>
          <w:b/>
        </w:rPr>
      </w:pPr>
      <w:r w:rsidRPr="0020437C">
        <w:rPr>
          <w:b/>
        </w:rPr>
        <w:t>khóa XI</w:t>
      </w:r>
      <w:r w:rsidR="004E534A">
        <w:rPr>
          <w:b/>
        </w:rPr>
        <w:t xml:space="preserve"> </w:t>
      </w:r>
      <w:r w:rsidRPr="0020437C">
        <w:rPr>
          <w:b/>
        </w:rPr>
        <w:t>Nhiệm kỳ 2016-2021</w:t>
      </w:r>
    </w:p>
    <w:p w:rsidR="0020437C" w:rsidRDefault="00B3153B" w:rsidP="0020437C">
      <w:pPr>
        <w:spacing w:after="0" w:line="240" w:lineRule="auto"/>
        <w:jc w:val="center"/>
      </w:pPr>
      <w:bookmarkStart w:id="0" w:name="_GoBack"/>
      <w:r>
        <w:rPr>
          <w:noProof/>
        </w:rPr>
        <w:pict>
          <v:shape id="_x0000_s1028" type="#_x0000_t32" style="position:absolute;left:0;text-align:left;margin-left:160.5pt;margin-top:8.25pt;width:114pt;height:0;z-index:251662336" o:connectortype="straight"/>
        </w:pict>
      </w:r>
      <w:bookmarkEnd w:id="0"/>
    </w:p>
    <w:p w:rsidR="0020437C" w:rsidRDefault="0020437C" w:rsidP="0020437C">
      <w:pPr>
        <w:spacing w:before="120" w:after="120" w:line="320" w:lineRule="exact"/>
        <w:jc w:val="both"/>
      </w:pPr>
      <w:r>
        <w:tab/>
        <w:t>Căn cứ khoản 3, điều 80, Luật Tổ chức Chính  quyền địa phương năm 2015;</w:t>
      </w:r>
    </w:p>
    <w:p w:rsidR="0020437C" w:rsidRDefault="0020437C" w:rsidP="000D0F21">
      <w:pPr>
        <w:jc w:val="both"/>
      </w:pPr>
      <w:r>
        <w:tab/>
        <w:t>Căn cứ biên bản họp liên tịch giữa Hội đồng nhân dân, Ủy ban nhân dân, Ủy ban Mặt trận Tổ quố</w:t>
      </w:r>
      <w:r w:rsidR="00A8521E">
        <w:t xml:space="preserve">c ngày </w:t>
      </w:r>
      <w:r w:rsidR="000D0F21">
        <w:t xml:space="preserve">11 </w:t>
      </w:r>
      <w:r w:rsidR="00B64E82">
        <w:t>tháng 11</w:t>
      </w:r>
      <w:r>
        <w:t xml:space="preserve"> năm 2016. Thường trực Hội đồng nhân dân xã thông báo dự kiến chương trình kỳ họp lần thứ</w:t>
      </w:r>
      <w:r w:rsidR="00B64E82">
        <w:t xml:space="preserve"> IV</w:t>
      </w:r>
      <w:r>
        <w:t>, Hội đồng nhân dân xã khóa XI, nhiệm kỳ 2016-2021 với những nội dung cụ thể như sau:</w:t>
      </w:r>
    </w:p>
    <w:p w:rsidR="0020437C" w:rsidRDefault="0020437C" w:rsidP="0020437C">
      <w:pPr>
        <w:spacing w:before="120" w:after="120" w:line="320" w:lineRule="exact"/>
        <w:jc w:val="both"/>
      </w:pPr>
      <w:r>
        <w:tab/>
        <w:t>1. Tuyên bố lý do,  giới thiệu đại biểu, chào cờ khai mạc.</w:t>
      </w:r>
    </w:p>
    <w:p w:rsidR="0020437C" w:rsidRDefault="0020437C" w:rsidP="0020437C">
      <w:pPr>
        <w:spacing w:before="120" w:after="120" w:line="320" w:lineRule="exact"/>
        <w:jc w:val="both"/>
      </w:pPr>
      <w:r>
        <w:tab/>
        <w:t xml:space="preserve">2. </w:t>
      </w:r>
      <w:r w:rsidR="00E478D2">
        <w:t>Chủ tịch Hội đồng nhân dân xã đọc diễn văn khai mạc kỳ họp.</w:t>
      </w:r>
    </w:p>
    <w:p w:rsidR="00E478D2" w:rsidRDefault="00E478D2" w:rsidP="0020437C">
      <w:pPr>
        <w:spacing w:before="120" w:after="120" w:line="320" w:lineRule="exact"/>
        <w:jc w:val="both"/>
      </w:pPr>
      <w:r>
        <w:tab/>
        <w:t>3. Ủy ban nhân d</w:t>
      </w:r>
      <w:r w:rsidR="00B64E82">
        <w:t>ân xã báo cáo tình hình thực hiện Nghị quyết Hội đồng nhân dân về phát triển kinh tế-xã hội năm 2016 và Kế hoạch phát triển kinh tế-xã hội năm 2017.</w:t>
      </w:r>
    </w:p>
    <w:p w:rsidR="00E478D2" w:rsidRDefault="00E478D2" w:rsidP="0020437C">
      <w:pPr>
        <w:spacing w:before="120" w:after="120" w:line="320" w:lineRule="exact"/>
        <w:jc w:val="both"/>
      </w:pPr>
      <w:r>
        <w:tab/>
        <w:t>4. Ủy ban nhân dân xã thông qua các tờ trình:</w:t>
      </w:r>
    </w:p>
    <w:p w:rsidR="00E478D2" w:rsidRDefault="00E478D2" w:rsidP="0020437C">
      <w:pPr>
        <w:spacing w:before="120" w:after="120" w:line="320" w:lineRule="exact"/>
        <w:jc w:val="both"/>
      </w:pPr>
      <w:r>
        <w:tab/>
        <w:t>- Tờ</w:t>
      </w:r>
      <w:r w:rsidR="00B64E82">
        <w:t xml:space="preserve"> trình Dự toán thu-chi ngân sách nhà nước xã Mỹ Thạnh năm 2017.</w:t>
      </w:r>
    </w:p>
    <w:p w:rsidR="00E478D2" w:rsidRDefault="00E478D2" w:rsidP="0020437C">
      <w:pPr>
        <w:spacing w:before="120" w:after="120" w:line="320" w:lineRule="exact"/>
        <w:jc w:val="both"/>
      </w:pPr>
      <w:r>
        <w:tab/>
        <w:t>- Tờ</w:t>
      </w:r>
      <w:r w:rsidR="00B64E82">
        <w:t xml:space="preserve"> trình vốn đấu tư xây dựng cơ bản năm  2017.</w:t>
      </w:r>
    </w:p>
    <w:p w:rsidR="00E478D2" w:rsidRDefault="00E478D2" w:rsidP="0020437C">
      <w:pPr>
        <w:spacing w:before="120" w:after="120" w:line="320" w:lineRule="exact"/>
        <w:jc w:val="both"/>
      </w:pPr>
      <w:r>
        <w:tab/>
        <w:t>5. Báo cáo thẩm tra của Ban Kinh tế-Xã hội Hội đồng nhân dân xã về tình hình thực hiện Nghị quyết phát triển kinh tế</w:t>
      </w:r>
      <w:r w:rsidR="00B64E82">
        <w:t>-xã hội năm 2016 và Kế hoạch phát triển kinh tế-xã hội năm 2017.</w:t>
      </w:r>
    </w:p>
    <w:p w:rsidR="00E478D2" w:rsidRDefault="00B64E82" w:rsidP="0020437C">
      <w:pPr>
        <w:spacing w:before="120" w:after="120" w:line="320" w:lineRule="exact"/>
        <w:jc w:val="both"/>
      </w:pPr>
      <w:r>
        <w:tab/>
        <w:t>6. Thường trực Hội đồ</w:t>
      </w:r>
      <w:r w:rsidR="00073726">
        <w:t>ng nhân dân thông qua</w:t>
      </w:r>
      <w:r>
        <w:t xml:space="preserve"> chương trình giám sát năm 2017; báo cáo hoạt động của Thường trực Hội đồ</w:t>
      </w:r>
      <w:r w:rsidR="0011570D">
        <w:t>ng nhân dân năm 2016</w:t>
      </w:r>
      <w:r>
        <w:t xml:space="preserve"> và phương hướng nhiệm vụ năm 2017</w:t>
      </w:r>
      <w:r w:rsidR="007E3871">
        <w:t>.</w:t>
      </w:r>
    </w:p>
    <w:p w:rsidR="00E478D2" w:rsidRDefault="00E478D2" w:rsidP="0020437C">
      <w:pPr>
        <w:spacing w:before="120" w:after="120" w:line="320" w:lineRule="exact"/>
        <w:jc w:val="both"/>
      </w:pPr>
      <w:r>
        <w:tab/>
        <w:t>7. Thông báo của Mặt trận Tổ quốc xã về công tác giám sát tham gia xây dự</w:t>
      </w:r>
      <w:r w:rsidR="00841F92">
        <w:t>ng chính năm 2016</w:t>
      </w:r>
      <w:r>
        <w:t>, kiến nghị đề xuất với Hội đồ</w:t>
      </w:r>
      <w:r w:rsidR="0086126E">
        <w:t>ng nhân dân xã,</w:t>
      </w:r>
      <w:r>
        <w:t xml:space="preserve"> đại biểu Hội đồ</w:t>
      </w:r>
      <w:r w:rsidR="0086126E">
        <w:t>ng nhân dân xã và Ủy ban nhân dân xã.</w:t>
      </w:r>
    </w:p>
    <w:p w:rsidR="00E478D2" w:rsidRDefault="007C5AB2" w:rsidP="0020437C">
      <w:pPr>
        <w:spacing w:before="120" w:after="120" w:line="320" w:lineRule="exact"/>
        <w:jc w:val="both"/>
      </w:pPr>
      <w:r>
        <w:tab/>
        <w:t>8. Báo cáo giải trình ý kiến thảo luận của tổ đại biểu; ý kiến kiến nghị của cử tri.</w:t>
      </w:r>
    </w:p>
    <w:p w:rsidR="00AB4777" w:rsidRDefault="00AB4777" w:rsidP="0020437C">
      <w:pPr>
        <w:spacing w:before="120" w:after="120" w:line="320" w:lineRule="exact"/>
        <w:jc w:val="both"/>
      </w:pPr>
      <w:r>
        <w:tab/>
        <w:t>9. Thảo luậ</w:t>
      </w:r>
      <w:r w:rsidR="007C5AB2">
        <w:t>n.</w:t>
      </w:r>
    </w:p>
    <w:p w:rsidR="00AB4777" w:rsidRDefault="00AB4777" w:rsidP="0020437C">
      <w:pPr>
        <w:spacing w:before="120" w:after="120" w:line="320" w:lineRule="exact"/>
        <w:jc w:val="both"/>
      </w:pPr>
      <w:r>
        <w:lastRenderedPageBreak/>
        <w:tab/>
        <w:t>10. Chất vấn và trả lời chất vấn (nếu có).</w:t>
      </w:r>
    </w:p>
    <w:p w:rsidR="00AB4777" w:rsidRDefault="00AB4777" w:rsidP="0020437C">
      <w:pPr>
        <w:spacing w:before="120" w:after="120" w:line="320" w:lineRule="exact"/>
        <w:jc w:val="both"/>
      </w:pPr>
      <w:r>
        <w:tab/>
        <w:t>11. Thông qua dự thảo các Nghị quyết kỳ họp:</w:t>
      </w:r>
    </w:p>
    <w:p w:rsidR="00AB4777" w:rsidRDefault="00AB4777" w:rsidP="0020437C">
      <w:pPr>
        <w:spacing w:before="120" w:after="120" w:line="320" w:lineRule="exact"/>
        <w:jc w:val="both"/>
      </w:pPr>
      <w:r>
        <w:tab/>
        <w:t>- Nghị quyết về nhiệm vụ phát triển kinh tế-xã hộ</w:t>
      </w:r>
      <w:r w:rsidR="007E3871">
        <w:t>i năm 2017.</w:t>
      </w:r>
    </w:p>
    <w:p w:rsidR="00AB4777" w:rsidRDefault="00AB4777" w:rsidP="0020437C">
      <w:pPr>
        <w:spacing w:before="120" w:after="120" w:line="320" w:lineRule="exact"/>
        <w:jc w:val="both"/>
      </w:pPr>
      <w:r>
        <w:tab/>
        <w:t>- Nghị quyế</w:t>
      </w:r>
      <w:r w:rsidR="007E3871">
        <w:t>t dự toán thu-chi ngân sách năm 2017.</w:t>
      </w:r>
    </w:p>
    <w:p w:rsidR="007E3871" w:rsidRDefault="00AB4777" w:rsidP="0020437C">
      <w:pPr>
        <w:spacing w:before="120" w:after="120" w:line="320" w:lineRule="exact"/>
        <w:jc w:val="both"/>
      </w:pPr>
      <w:r>
        <w:tab/>
        <w:t>- Nghị quyế</w:t>
      </w:r>
      <w:r w:rsidR="007E3871">
        <w:t>t về</w:t>
      </w:r>
      <w:r>
        <w:t xml:space="preserve"> kế hoạch xây dựng cơ bả</w:t>
      </w:r>
      <w:r w:rsidR="007E3871">
        <w:t>n năm 2017</w:t>
      </w:r>
      <w:r w:rsidR="004E534A">
        <w:t>.</w:t>
      </w:r>
    </w:p>
    <w:p w:rsidR="00AB4777" w:rsidRDefault="007E3871" w:rsidP="007E3871">
      <w:pPr>
        <w:spacing w:before="120" w:after="120" w:line="320" w:lineRule="exact"/>
        <w:ind w:firstLine="720"/>
        <w:jc w:val="both"/>
      </w:pPr>
      <w:r>
        <w:t>- Nghị quyết về Chương trình giám sát của Hội đồng nhân dân năm 2017</w:t>
      </w:r>
      <w:r w:rsidR="00AB4777">
        <w:t>.</w:t>
      </w:r>
    </w:p>
    <w:p w:rsidR="00AB4777" w:rsidRDefault="00AB4777" w:rsidP="0020437C">
      <w:pPr>
        <w:spacing w:before="120" w:after="120" w:line="320" w:lineRule="exact"/>
        <w:jc w:val="both"/>
      </w:pPr>
      <w:r>
        <w:tab/>
        <w:t>12. Chủ tịch Hội đồng nhân dân xã đọc diễn văn bế mạc  kỳ họp, chào  cờ bế mạc.</w:t>
      </w:r>
    </w:p>
    <w:p w:rsidR="00B73202" w:rsidRDefault="00B73202" w:rsidP="0020437C">
      <w:pPr>
        <w:spacing w:before="120" w:after="120" w:line="320" w:lineRule="exact"/>
        <w:jc w:val="both"/>
      </w:pPr>
      <w:r>
        <w:tab/>
        <w:t>Trên đây là dự kiến chương trình kỳ họp lần thứ</w:t>
      </w:r>
      <w:r w:rsidR="007E3871">
        <w:t xml:space="preserve"> IV</w:t>
      </w:r>
      <w:r>
        <w:t>, Hội đồng nhân dân xã khóa XI, nhiệm kỳ 2016-2021./.</w:t>
      </w:r>
    </w:p>
    <w:p w:rsidR="004E534A" w:rsidRDefault="004E534A" w:rsidP="0020437C">
      <w:pPr>
        <w:spacing w:before="120" w:after="120" w:line="320" w:lineRule="exact"/>
        <w:jc w:val="both"/>
      </w:pPr>
    </w:p>
    <w:tbl>
      <w:tblPr>
        <w:tblStyle w:val="TableGrid"/>
        <w:tblW w:w="8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482"/>
      </w:tblGrid>
      <w:tr w:rsidR="00B73202" w:rsidTr="009A315B">
        <w:trPr>
          <w:trHeight w:val="274"/>
        </w:trPr>
        <w:tc>
          <w:tcPr>
            <w:tcW w:w="4077" w:type="dxa"/>
          </w:tcPr>
          <w:p w:rsidR="00B73202" w:rsidRPr="00494D5F" w:rsidRDefault="00B73202" w:rsidP="000A07D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Nơi </w:t>
            </w:r>
            <w:r w:rsidRPr="00494D5F">
              <w:rPr>
                <w:b/>
                <w:i/>
                <w:sz w:val="24"/>
                <w:szCs w:val="24"/>
              </w:rPr>
              <w:t xml:space="preserve"> nhận:</w:t>
            </w:r>
          </w:p>
        </w:tc>
        <w:tc>
          <w:tcPr>
            <w:tcW w:w="426" w:type="dxa"/>
          </w:tcPr>
          <w:p w:rsidR="00B73202" w:rsidRDefault="00B73202" w:rsidP="000A07D8">
            <w:pPr>
              <w:jc w:val="both"/>
            </w:pPr>
          </w:p>
        </w:tc>
        <w:tc>
          <w:tcPr>
            <w:tcW w:w="4482" w:type="dxa"/>
          </w:tcPr>
          <w:p w:rsidR="00B73202" w:rsidRPr="00494D5F" w:rsidRDefault="00B73202" w:rsidP="000A07D8">
            <w:pPr>
              <w:jc w:val="center"/>
              <w:rPr>
                <w:b/>
              </w:rPr>
            </w:pPr>
            <w:r>
              <w:rPr>
                <w:b/>
              </w:rPr>
              <w:t>TM. THƯỜNG TRỰC HĐND XÃ</w:t>
            </w:r>
          </w:p>
        </w:tc>
      </w:tr>
      <w:tr w:rsidR="00B73202" w:rsidTr="009A315B">
        <w:trPr>
          <w:trHeight w:val="1760"/>
        </w:trPr>
        <w:tc>
          <w:tcPr>
            <w:tcW w:w="4077" w:type="dxa"/>
          </w:tcPr>
          <w:p w:rsidR="00B73202" w:rsidRDefault="00B73202" w:rsidP="000A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- Đại biểu HĐND xã;</w:t>
            </w:r>
          </w:p>
          <w:p w:rsidR="00B73202" w:rsidRDefault="00B73202" w:rsidP="000A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- Đài truyền thanh xã;</w:t>
            </w:r>
          </w:p>
          <w:p w:rsidR="00B73202" w:rsidRDefault="00B73202" w:rsidP="000A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- Trang thông tin điện tử UBND xã;</w:t>
            </w:r>
          </w:p>
          <w:p w:rsidR="00B73202" w:rsidRPr="00494D5F" w:rsidRDefault="00083D67" w:rsidP="000A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- Lưu: VT,TTHĐND,56</w:t>
            </w:r>
            <w:r w:rsidR="00B73202">
              <w:rPr>
                <w:sz w:val="22"/>
              </w:rPr>
              <w:t>b.</w:t>
            </w:r>
          </w:p>
        </w:tc>
        <w:tc>
          <w:tcPr>
            <w:tcW w:w="426" w:type="dxa"/>
          </w:tcPr>
          <w:p w:rsidR="00B73202" w:rsidRDefault="00B73202" w:rsidP="000A07D8">
            <w:pPr>
              <w:jc w:val="both"/>
            </w:pPr>
          </w:p>
        </w:tc>
        <w:tc>
          <w:tcPr>
            <w:tcW w:w="4482" w:type="dxa"/>
          </w:tcPr>
          <w:p w:rsidR="00B73202" w:rsidRPr="00494D5F" w:rsidRDefault="00B73202" w:rsidP="000A07D8">
            <w:pPr>
              <w:jc w:val="center"/>
              <w:rPr>
                <w:b/>
              </w:rPr>
            </w:pPr>
            <w:r>
              <w:rPr>
                <w:b/>
              </w:rPr>
              <w:t>CHỦ TỊCH</w:t>
            </w:r>
          </w:p>
          <w:p w:rsidR="00B73202" w:rsidRDefault="00B73202" w:rsidP="000A07D8">
            <w:pPr>
              <w:rPr>
                <w:b/>
              </w:rPr>
            </w:pPr>
          </w:p>
          <w:p w:rsidR="00B73202" w:rsidRDefault="00B73202" w:rsidP="000A07D8">
            <w:pPr>
              <w:rPr>
                <w:b/>
              </w:rPr>
            </w:pPr>
          </w:p>
          <w:p w:rsidR="00B73202" w:rsidRDefault="00B73202" w:rsidP="000A07D8">
            <w:pPr>
              <w:rPr>
                <w:b/>
              </w:rPr>
            </w:pPr>
          </w:p>
          <w:p w:rsidR="00B73202" w:rsidRDefault="00B73202" w:rsidP="000A07D8">
            <w:pPr>
              <w:jc w:val="center"/>
              <w:rPr>
                <w:b/>
              </w:rPr>
            </w:pPr>
          </w:p>
          <w:p w:rsidR="00B73202" w:rsidRPr="00494D5F" w:rsidRDefault="00B73202" w:rsidP="000A07D8">
            <w:pPr>
              <w:jc w:val="center"/>
              <w:rPr>
                <w:b/>
              </w:rPr>
            </w:pPr>
            <w:r w:rsidRPr="00494D5F">
              <w:rPr>
                <w:b/>
              </w:rPr>
              <w:t>Phạm Thanh Diễn</w:t>
            </w:r>
          </w:p>
        </w:tc>
      </w:tr>
    </w:tbl>
    <w:p w:rsidR="00B73202" w:rsidRDefault="00B73202" w:rsidP="0020437C">
      <w:pPr>
        <w:spacing w:before="120" w:after="120" w:line="320" w:lineRule="exact"/>
        <w:jc w:val="both"/>
      </w:pPr>
    </w:p>
    <w:sectPr w:rsidR="00B73202" w:rsidSect="004E534A">
      <w:footerReference w:type="default" r:id="rId7"/>
      <w:pgSz w:w="11907" w:h="16839" w:code="9"/>
      <w:pgMar w:top="1418" w:right="1134" w:bottom="993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59" w:rsidRDefault="00367D59" w:rsidP="00B73202">
      <w:pPr>
        <w:spacing w:after="0" w:line="240" w:lineRule="auto"/>
      </w:pPr>
      <w:r>
        <w:separator/>
      </w:r>
    </w:p>
  </w:endnote>
  <w:endnote w:type="continuationSeparator" w:id="0">
    <w:p w:rsidR="00367D59" w:rsidRDefault="00367D59" w:rsidP="00B7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48"/>
      <w:docPartObj>
        <w:docPartGallery w:val="Page Numbers (Bottom of Page)"/>
        <w:docPartUnique/>
      </w:docPartObj>
    </w:sdtPr>
    <w:sdtEndPr/>
    <w:sdtContent>
      <w:p w:rsidR="00B73202" w:rsidRDefault="00CE6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202" w:rsidRDefault="00B73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59" w:rsidRDefault="00367D59" w:rsidP="00B73202">
      <w:pPr>
        <w:spacing w:after="0" w:line="240" w:lineRule="auto"/>
      </w:pPr>
      <w:r>
        <w:separator/>
      </w:r>
    </w:p>
  </w:footnote>
  <w:footnote w:type="continuationSeparator" w:id="0">
    <w:p w:rsidR="00367D59" w:rsidRDefault="00367D59" w:rsidP="00B73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37C"/>
    <w:rsid w:val="00073726"/>
    <w:rsid w:val="00083D67"/>
    <w:rsid w:val="000D0F21"/>
    <w:rsid w:val="0011570D"/>
    <w:rsid w:val="0020437C"/>
    <w:rsid w:val="00220E86"/>
    <w:rsid w:val="002812AA"/>
    <w:rsid w:val="00367D59"/>
    <w:rsid w:val="00477961"/>
    <w:rsid w:val="004E534A"/>
    <w:rsid w:val="007C5AB2"/>
    <w:rsid w:val="007E3871"/>
    <w:rsid w:val="00841F92"/>
    <w:rsid w:val="0086126E"/>
    <w:rsid w:val="008B5A45"/>
    <w:rsid w:val="009A315B"/>
    <w:rsid w:val="00A8521E"/>
    <w:rsid w:val="00AB4777"/>
    <w:rsid w:val="00AB718E"/>
    <w:rsid w:val="00B3153B"/>
    <w:rsid w:val="00B506A7"/>
    <w:rsid w:val="00B64E82"/>
    <w:rsid w:val="00B73202"/>
    <w:rsid w:val="00C27AA0"/>
    <w:rsid w:val="00C54892"/>
    <w:rsid w:val="00C91993"/>
    <w:rsid w:val="00CE6292"/>
    <w:rsid w:val="00E4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202"/>
  </w:style>
  <w:style w:type="paragraph" w:styleId="Footer">
    <w:name w:val="footer"/>
    <w:basedOn w:val="Normal"/>
    <w:link w:val="FooterChar"/>
    <w:uiPriority w:val="99"/>
    <w:unhideWhenUsed/>
    <w:rsid w:val="00B7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AutoBVT</cp:lastModifiedBy>
  <cp:revision>15</cp:revision>
  <cp:lastPrinted>2016-11-22T06:45:00Z</cp:lastPrinted>
  <dcterms:created xsi:type="dcterms:W3CDTF">2016-07-16T14:21:00Z</dcterms:created>
  <dcterms:modified xsi:type="dcterms:W3CDTF">2016-11-22T07:16:00Z</dcterms:modified>
</cp:coreProperties>
</file>