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273"/>
        <w:gridCol w:w="4688"/>
      </w:tblGrid>
      <w:tr w:rsidR="000B1D4E" w:rsidTr="00684E32">
        <w:trPr>
          <w:trHeight w:val="939"/>
        </w:trPr>
        <w:tc>
          <w:tcPr>
            <w:tcW w:w="4503" w:type="dxa"/>
          </w:tcPr>
          <w:p w:rsidR="000B1D4E" w:rsidRPr="00365C02" w:rsidRDefault="000B1D4E" w:rsidP="00684E32">
            <w:pPr>
              <w:jc w:val="center"/>
              <w:rPr>
                <w:szCs w:val="28"/>
              </w:rPr>
            </w:pPr>
            <w:r w:rsidRPr="00365C02">
              <w:rPr>
                <w:szCs w:val="28"/>
              </w:rPr>
              <w:t>ĐẢNG BỘ HUYỆN GIỒNG TRÔM</w:t>
            </w:r>
          </w:p>
          <w:p w:rsidR="000B1D4E" w:rsidRPr="007E3491" w:rsidRDefault="000B1D4E" w:rsidP="00684E32">
            <w:pPr>
              <w:jc w:val="center"/>
              <w:rPr>
                <w:b/>
                <w:szCs w:val="28"/>
              </w:rPr>
            </w:pPr>
            <w:r w:rsidRPr="007E3491">
              <w:rPr>
                <w:b/>
                <w:szCs w:val="28"/>
              </w:rPr>
              <w:t>ĐẢNG ỦY XÃ MỸ THẠNH</w:t>
            </w:r>
          </w:p>
          <w:p w:rsidR="000B1D4E" w:rsidRPr="002743CD" w:rsidRDefault="000B1D4E" w:rsidP="00684E32">
            <w:pPr>
              <w:jc w:val="center"/>
              <w:rPr>
                <w:b/>
                <w:sz w:val="26"/>
              </w:rPr>
            </w:pPr>
            <w:r>
              <w:rPr>
                <w:b/>
                <w:sz w:val="26"/>
              </w:rPr>
              <w:t>*</w:t>
            </w:r>
          </w:p>
        </w:tc>
        <w:tc>
          <w:tcPr>
            <w:tcW w:w="273" w:type="dxa"/>
          </w:tcPr>
          <w:p w:rsidR="000B1D4E" w:rsidRDefault="000B1D4E" w:rsidP="00684E32">
            <w:pPr>
              <w:jc w:val="both"/>
            </w:pPr>
          </w:p>
        </w:tc>
        <w:tc>
          <w:tcPr>
            <w:tcW w:w="4688" w:type="dxa"/>
          </w:tcPr>
          <w:p w:rsidR="000B1D4E" w:rsidRDefault="000B1D4E" w:rsidP="00684E32">
            <w:pPr>
              <w:jc w:val="center"/>
              <w:rPr>
                <w:b/>
                <w:szCs w:val="28"/>
                <w:u w:val="single"/>
              </w:rPr>
            </w:pPr>
            <w:r w:rsidRPr="009F4078">
              <w:rPr>
                <w:b/>
                <w:szCs w:val="28"/>
                <w:u w:val="single"/>
              </w:rPr>
              <w:t>ĐẢNG CỘNG SẢN VIỆT NAM</w:t>
            </w:r>
          </w:p>
          <w:p w:rsidR="000B1D4E" w:rsidRPr="009F4078" w:rsidRDefault="000B1D4E" w:rsidP="00684E32">
            <w:pPr>
              <w:jc w:val="center"/>
              <w:rPr>
                <w:b/>
                <w:szCs w:val="28"/>
                <w:u w:val="single"/>
              </w:rPr>
            </w:pPr>
            <w:r w:rsidRPr="002743CD">
              <w:rPr>
                <w:i/>
              </w:rPr>
              <w:t>Mỹ Thạ</w:t>
            </w:r>
            <w:r>
              <w:rPr>
                <w:i/>
              </w:rPr>
              <w:t>nh, ngày</w:t>
            </w:r>
            <w:r w:rsidR="00E61411">
              <w:rPr>
                <w:i/>
              </w:rPr>
              <w:t xml:space="preserve"> 27</w:t>
            </w:r>
            <w:r>
              <w:rPr>
                <w:i/>
              </w:rPr>
              <w:t xml:space="preserve"> tháng 4 năm 2017</w:t>
            </w:r>
          </w:p>
        </w:tc>
      </w:tr>
      <w:tr w:rsidR="000B1D4E" w:rsidTr="00684E32">
        <w:trPr>
          <w:trHeight w:val="328"/>
        </w:trPr>
        <w:tc>
          <w:tcPr>
            <w:tcW w:w="4503" w:type="dxa"/>
          </w:tcPr>
          <w:p w:rsidR="000B1D4E" w:rsidRPr="00E61411" w:rsidRDefault="000B1D4E" w:rsidP="00684E32">
            <w:pPr>
              <w:jc w:val="center"/>
              <w:rPr>
                <w:szCs w:val="28"/>
              </w:rPr>
            </w:pPr>
            <w:r w:rsidRPr="00E61411">
              <w:rPr>
                <w:szCs w:val="28"/>
              </w:rPr>
              <w:t>Số</w:t>
            </w:r>
            <w:r w:rsidR="00E61411" w:rsidRPr="00E61411">
              <w:rPr>
                <w:szCs w:val="28"/>
              </w:rPr>
              <w:t xml:space="preserve"> 48</w:t>
            </w:r>
            <w:r w:rsidRPr="00E61411">
              <w:rPr>
                <w:szCs w:val="28"/>
              </w:rPr>
              <w:t>-TB/ĐU</w:t>
            </w:r>
          </w:p>
        </w:tc>
        <w:tc>
          <w:tcPr>
            <w:tcW w:w="273" w:type="dxa"/>
          </w:tcPr>
          <w:p w:rsidR="000B1D4E" w:rsidRDefault="000B1D4E" w:rsidP="00684E32">
            <w:pPr>
              <w:jc w:val="both"/>
            </w:pPr>
          </w:p>
        </w:tc>
        <w:tc>
          <w:tcPr>
            <w:tcW w:w="4688" w:type="dxa"/>
          </w:tcPr>
          <w:p w:rsidR="000B1D4E" w:rsidRPr="002743CD" w:rsidRDefault="000B1D4E" w:rsidP="00684E32">
            <w:pPr>
              <w:jc w:val="center"/>
              <w:rPr>
                <w:i/>
              </w:rPr>
            </w:pPr>
          </w:p>
        </w:tc>
      </w:tr>
    </w:tbl>
    <w:p w:rsidR="00F84FFA" w:rsidRDefault="00F84FFA" w:rsidP="000B1D4E">
      <w:pPr>
        <w:jc w:val="center"/>
      </w:pPr>
    </w:p>
    <w:p w:rsidR="000B1D4E" w:rsidRPr="000B1D4E" w:rsidRDefault="000B1D4E" w:rsidP="000B1D4E">
      <w:pPr>
        <w:spacing w:after="0" w:line="240" w:lineRule="auto"/>
        <w:jc w:val="center"/>
        <w:rPr>
          <w:b/>
          <w:sz w:val="32"/>
          <w:szCs w:val="32"/>
        </w:rPr>
      </w:pPr>
      <w:r w:rsidRPr="000B1D4E">
        <w:rPr>
          <w:b/>
          <w:sz w:val="32"/>
          <w:szCs w:val="32"/>
        </w:rPr>
        <w:t>THÔNG BÁO</w:t>
      </w:r>
    </w:p>
    <w:p w:rsidR="000B1D4E" w:rsidRPr="000B1D4E" w:rsidRDefault="000B1D4E" w:rsidP="000B1D4E">
      <w:pPr>
        <w:spacing w:after="0" w:line="240" w:lineRule="auto"/>
        <w:jc w:val="center"/>
        <w:rPr>
          <w:b/>
        </w:rPr>
      </w:pPr>
      <w:r w:rsidRPr="000B1D4E">
        <w:rPr>
          <w:b/>
        </w:rPr>
        <w:t>Số điện thoại tiếp nhận phản ánh, kiến nghị của tổ chức, cá nhân</w:t>
      </w:r>
    </w:p>
    <w:p w:rsidR="000B1D4E" w:rsidRPr="000B1D4E" w:rsidRDefault="000B1D4E" w:rsidP="000B1D4E">
      <w:pPr>
        <w:spacing w:after="0" w:line="240" w:lineRule="auto"/>
        <w:jc w:val="center"/>
        <w:rPr>
          <w:b/>
        </w:rPr>
      </w:pPr>
      <w:r w:rsidRPr="000B1D4E">
        <w:rPr>
          <w:b/>
        </w:rPr>
        <w:t xml:space="preserve">đối với cán bộ, đảng viên trong việc chấp hành chủ trương của Đảng, </w:t>
      </w:r>
    </w:p>
    <w:p w:rsidR="000B1D4E" w:rsidRPr="000B1D4E" w:rsidRDefault="000B1D4E" w:rsidP="000B1D4E">
      <w:pPr>
        <w:spacing w:after="0" w:line="240" w:lineRule="auto"/>
        <w:jc w:val="center"/>
        <w:rPr>
          <w:b/>
        </w:rPr>
      </w:pPr>
      <w:r w:rsidRPr="000B1D4E">
        <w:rPr>
          <w:b/>
        </w:rPr>
        <w:t>chính sách pháp luật của Nhà nước và tu dưỡng, rèn luyện đạo đức</w:t>
      </w:r>
    </w:p>
    <w:p w:rsidR="000B1D4E" w:rsidRDefault="007C3BB5" w:rsidP="000B1D4E">
      <w:pPr>
        <w:spacing w:after="0" w:line="240" w:lineRule="auto"/>
        <w:jc w:val="center"/>
      </w:pPr>
      <w:r>
        <w:rPr>
          <w:noProof/>
        </w:rPr>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5pt,6.6pt" to="29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g5tgEAAMMDAAAOAAAAZHJzL2Uyb0RvYy54bWysU8GOEzEMvSPxD1HudNoKlt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" strokecolor="#4579b8 [3044]"/>
        </w:pict>
      </w:r>
    </w:p>
    <w:p w:rsidR="000B1D4E" w:rsidRDefault="000B1D4E" w:rsidP="000B1D4E">
      <w:pPr>
        <w:spacing w:before="120" w:after="120" w:line="320" w:lineRule="exact"/>
        <w:jc w:val="both"/>
      </w:pPr>
      <w:r>
        <w:tab/>
        <w:t>Thực hiện Quy định số 55-QĐ/TW ngày 10 tháng 01 năm 2012 của Ban Bí thư Quy định về công tác kiểm tra của tổ chức đảng đối với việc tu dưỡng, rèn luyện đạo đức của cán bộ, đảng viên; Quy định số 101-QĐ/TW ngày 07 tháng 6 năm 2012 của Ban Bí thư Quy định về trách nhiệm nêu gương của cán bộ, đảng viên viên nhất là cán bộ chủ chốt các cấp.</w:t>
      </w:r>
    </w:p>
    <w:p w:rsidR="000B1D4E" w:rsidRDefault="000B1D4E" w:rsidP="000B1D4E">
      <w:pPr>
        <w:spacing w:before="120" w:after="120" w:line="320" w:lineRule="exact"/>
        <w:jc w:val="both"/>
      </w:pPr>
      <w:r>
        <w:tab/>
      </w:r>
      <w:r w:rsidR="0063151E">
        <w:t>Để phát huy vai trò giám sát của nhân dân đối với cán bộ, đảng viên trong việc chấp hành chủ trương của Đảng, chính sách pháp luật của Nhà nước và tu dưỡng, rèn luyện đạo đức. Ban Thường vụ Đảng thông báo số điện thoại tiếp nhận phản ánh, kiến nghị của tổ chức, cá nhân như sau:</w:t>
      </w:r>
    </w:p>
    <w:p w:rsidR="0063151E" w:rsidRPr="00822245" w:rsidRDefault="0063151E" w:rsidP="000B1D4E">
      <w:pPr>
        <w:spacing w:before="120" w:after="120" w:line="320" w:lineRule="exact"/>
        <w:jc w:val="both"/>
        <w:rPr>
          <w:b/>
        </w:rPr>
      </w:pPr>
      <w:r>
        <w:tab/>
        <w:t xml:space="preserve">1. Số điện thoại cơ quan: </w:t>
      </w:r>
      <w:r w:rsidRPr="00822245">
        <w:rPr>
          <w:b/>
        </w:rPr>
        <w:t>0753.862207</w:t>
      </w:r>
    </w:p>
    <w:p w:rsidR="0063151E" w:rsidRPr="00822245" w:rsidRDefault="0063151E" w:rsidP="000B1D4E">
      <w:pPr>
        <w:spacing w:before="120" w:after="120" w:line="320" w:lineRule="exact"/>
        <w:jc w:val="both"/>
        <w:rPr>
          <w:b/>
        </w:rPr>
      </w:pPr>
      <w:r>
        <w:tab/>
        <w:t xml:space="preserve">2. Số điện thoại của đồng chí Phạm Thanh Diễn, Phó Bí thư Thường trực Đảng ủy-Chủ nhiệm Ủy ban Kiểm tra Đảng ủy: </w:t>
      </w:r>
      <w:r w:rsidRPr="00822245">
        <w:rPr>
          <w:b/>
        </w:rPr>
        <w:t>0919.604041</w:t>
      </w:r>
    </w:p>
    <w:p w:rsidR="0063151E" w:rsidRDefault="0063151E" w:rsidP="000B1D4E">
      <w:pPr>
        <w:spacing w:before="120" w:after="120" w:line="320" w:lineRule="exact"/>
        <w:jc w:val="both"/>
      </w:pPr>
      <w:r>
        <w:tab/>
        <w:t>3. Số điện thoại của đồng chí Phan Thị Ngọc Rí, Ủy viên Thường vụ Đảng ủy-Phó Chủ nhiệm Ủy ban Kiểm tra Đảng ủ</w:t>
      </w:r>
      <w:r w:rsidR="00822245">
        <w:t xml:space="preserve">y: </w:t>
      </w:r>
      <w:r w:rsidR="00822245" w:rsidRPr="00822245">
        <w:rPr>
          <w:b/>
        </w:rPr>
        <w:t>0912.313.791</w:t>
      </w:r>
      <w:bookmarkStart w:id="0" w:name="_GoBack"/>
      <w:bookmarkEnd w:id="0"/>
    </w:p>
    <w:p w:rsidR="00B50584" w:rsidRDefault="00B50584" w:rsidP="000B1D4E">
      <w:pPr>
        <w:spacing w:before="120" w:after="120" w:line="320" w:lineRule="exact"/>
        <w:jc w:val="both"/>
      </w:pPr>
      <w:r>
        <w:tab/>
        <w:t>Ban Thường vụ Đảng ủy thông báo các số điện thoại nêu trên để các tổ chức và cá nhân có nhu cầu liên hệ khi cần./.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2"/>
        <w:gridCol w:w="667"/>
        <w:gridCol w:w="5413"/>
      </w:tblGrid>
      <w:tr w:rsidR="00B50584" w:rsidTr="00E61411">
        <w:trPr>
          <w:trHeight w:val="336"/>
        </w:trPr>
        <w:tc>
          <w:tcPr>
            <w:tcW w:w="3102" w:type="dxa"/>
          </w:tcPr>
          <w:p w:rsidR="00B50584" w:rsidRPr="006E481C" w:rsidRDefault="00B50584" w:rsidP="00684E32">
            <w:pPr>
              <w:jc w:val="both"/>
              <w:rPr>
                <w:i/>
                <w:szCs w:val="28"/>
              </w:rPr>
            </w:pPr>
            <w:r w:rsidRPr="006E481C">
              <w:rPr>
                <w:szCs w:val="28"/>
                <w:u w:val="single"/>
              </w:rPr>
              <w:t>Nơi nhận</w:t>
            </w:r>
            <w:r w:rsidRPr="006E481C">
              <w:rPr>
                <w:i/>
                <w:szCs w:val="28"/>
              </w:rPr>
              <w:t>:</w:t>
            </w:r>
          </w:p>
        </w:tc>
        <w:tc>
          <w:tcPr>
            <w:tcW w:w="667" w:type="dxa"/>
          </w:tcPr>
          <w:p w:rsidR="00B50584" w:rsidRDefault="00B50584" w:rsidP="00684E32">
            <w:pPr>
              <w:jc w:val="both"/>
            </w:pPr>
          </w:p>
        </w:tc>
        <w:tc>
          <w:tcPr>
            <w:tcW w:w="5413" w:type="dxa"/>
          </w:tcPr>
          <w:p w:rsidR="00B50584" w:rsidRPr="00EC4FBC" w:rsidRDefault="00B50584" w:rsidP="00684E32">
            <w:pPr>
              <w:jc w:val="center"/>
              <w:rPr>
                <w:b/>
              </w:rPr>
            </w:pPr>
            <w:r w:rsidRPr="00EC4FBC">
              <w:rPr>
                <w:b/>
              </w:rPr>
              <w:t>T</w:t>
            </w:r>
            <w:r>
              <w:rPr>
                <w:b/>
              </w:rPr>
              <w:t>/M BAN THƯỜNG VỤ</w:t>
            </w:r>
          </w:p>
        </w:tc>
      </w:tr>
      <w:tr w:rsidR="00B50584" w:rsidTr="00E61411">
        <w:trPr>
          <w:trHeight w:val="2066"/>
        </w:trPr>
        <w:tc>
          <w:tcPr>
            <w:tcW w:w="3102" w:type="dxa"/>
          </w:tcPr>
          <w:p w:rsidR="00B50584" w:rsidRDefault="00B50584" w:rsidP="00684E32">
            <w:pPr>
              <w:jc w:val="both"/>
              <w:rPr>
                <w:sz w:val="24"/>
                <w:szCs w:val="24"/>
              </w:rPr>
            </w:pPr>
            <w:r>
              <w:rPr>
                <w:sz w:val="24"/>
                <w:szCs w:val="24"/>
              </w:rPr>
              <w:t>- Đài truyền thanh xã;</w:t>
            </w:r>
          </w:p>
          <w:p w:rsidR="00B50584" w:rsidRPr="006E481C" w:rsidRDefault="00B50584" w:rsidP="00684E32">
            <w:pPr>
              <w:jc w:val="both"/>
              <w:rPr>
                <w:sz w:val="24"/>
                <w:szCs w:val="24"/>
              </w:rPr>
            </w:pPr>
            <w:r>
              <w:rPr>
                <w:sz w:val="24"/>
                <w:szCs w:val="24"/>
              </w:rPr>
              <w:t>- 102 tổ NDTQ;</w:t>
            </w:r>
          </w:p>
          <w:p w:rsidR="00B50584" w:rsidRPr="006E481C" w:rsidRDefault="00B50584" w:rsidP="00684E32">
            <w:pPr>
              <w:jc w:val="both"/>
              <w:rPr>
                <w:sz w:val="24"/>
                <w:szCs w:val="24"/>
              </w:rPr>
            </w:pPr>
            <w:r w:rsidRPr="006E481C">
              <w:rPr>
                <w:sz w:val="24"/>
                <w:szCs w:val="24"/>
              </w:rPr>
              <w:t>- Lưu</w:t>
            </w:r>
            <w:r>
              <w:rPr>
                <w:sz w:val="24"/>
                <w:szCs w:val="24"/>
              </w:rPr>
              <w:t xml:space="preserve"> VT.</w:t>
            </w:r>
          </w:p>
        </w:tc>
        <w:tc>
          <w:tcPr>
            <w:tcW w:w="667" w:type="dxa"/>
          </w:tcPr>
          <w:p w:rsidR="00B50584" w:rsidRDefault="00B50584" w:rsidP="00684E32">
            <w:pPr>
              <w:jc w:val="both"/>
            </w:pPr>
          </w:p>
        </w:tc>
        <w:tc>
          <w:tcPr>
            <w:tcW w:w="5413" w:type="dxa"/>
          </w:tcPr>
          <w:p w:rsidR="00B50584" w:rsidRPr="006E481C" w:rsidRDefault="00B50584" w:rsidP="00684E32">
            <w:pPr>
              <w:jc w:val="center"/>
            </w:pPr>
            <w:r w:rsidRPr="006E481C">
              <w:t>BÍ THƯ</w:t>
            </w:r>
          </w:p>
          <w:p w:rsidR="00B50584" w:rsidRDefault="002D2CF6" w:rsidP="002D2CF6">
            <w:pPr>
              <w:jc w:val="center"/>
              <w:rPr>
                <w:b/>
              </w:rPr>
            </w:pPr>
            <w:r>
              <w:rPr>
                <w:b/>
              </w:rPr>
              <w:t>Đã ký</w:t>
            </w:r>
          </w:p>
          <w:p w:rsidR="00B50584" w:rsidRPr="00EC4FBC" w:rsidRDefault="00E61411" w:rsidP="00684E32">
            <w:pPr>
              <w:jc w:val="center"/>
              <w:rPr>
                <w:b/>
              </w:rPr>
            </w:pPr>
            <w:r>
              <w:rPr>
                <w:b/>
              </w:rPr>
              <w:t>Nguyễn Hoàng Thái</w:t>
            </w:r>
          </w:p>
        </w:tc>
      </w:tr>
    </w:tbl>
    <w:p w:rsidR="00B50584" w:rsidRDefault="00B50584" w:rsidP="000B1D4E">
      <w:pPr>
        <w:spacing w:before="120" w:after="120" w:line="320" w:lineRule="exact"/>
        <w:jc w:val="both"/>
      </w:pPr>
    </w:p>
    <w:p w:rsidR="000B1D4E" w:rsidRDefault="000B1D4E" w:rsidP="000B1D4E">
      <w:pPr>
        <w:spacing w:before="120" w:after="120" w:line="320" w:lineRule="exact"/>
        <w:jc w:val="center"/>
      </w:pPr>
    </w:p>
    <w:p w:rsidR="000B1D4E" w:rsidRDefault="000B1D4E" w:rsidP="000B1D4E">
      <w:pPr>
        <w:spacing w:after="0" w:line="240" w:lineRule="auto"/>
        <w:jc w:val="center"/>
      </w:pPr>
    </w:p>
    <w:sectPr w:rsidR="000B1D4E" w:rsidSect="00B50584">
      <w:pgSz w:w="11907" w:h="16839" w:code="9"/>
      <w:pgMar w:top="1418" w:right="851" w:bottom="1418"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D4E"/>
    <w:rsid w:val="000B1D4E"/>
    <w:rsid w:val="002D2CF6"/>
    <w:rsid w:val="0063151E"/>
    <w:rsid w:val="007C3BB5"/>
    <w:rsid w:val="00822245"/>
    <w:rsid w:val="00A301CD"/>
    <w:rsid w:val="00B50584"/>
    <w:rsid w:val="00E61411"/>
    <w:rsid w:val="00F84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4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D4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1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4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D4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1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TTDT</cp:lastModifiedBy>
  <cp:revision>6</cp:revision>
  <dcterms:created xsi:type="dcterms:W3CDTF">2017-04-27T02:06:00Z</dcterms:created>
  <dcterms:modified xsi:type="dcterms:W3CDTF">2017-05-09T07:03:00Z</dcterms:modified>
</cp:coreProperties>
</file>