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291"/>
        <w:gridCol w:w="4508"/>
      </w:tblGrid>
      <w:tr w:rsidR="004905AB" w:rsidTr="008A2B22">
        <w:trPr>
          <w:trHeight w:val="1137"/>
        </w:trPr>
        <w:tc>
          <w:tcPr>
            <w:tcW w:w="4621" w:type="dxa"/>
          </w:tcPr>
          <w:p w:rsidR="004905AB" w:rsidRDefault="004905AB" w:rsidP="006F2B77">
            <w:pPr>
              <w:rPr>
                <w:rFonts w:ascii="Times New Roman" w:hAnsi="Times New Roman"/>
                <w:sz w:val="28"/>
              </w:rPr>
            </w:pPr>
            <w:r>
              <w:rPr>
                <w:rFonts w:ascii="Times New Roman" w:hAnsi="Times New Roman"/>
                <w:sz w:val="28"/>
              </w:rPr>
              <w:t>ĐẢNG BỘ HUYỆN GIỒNG TRÔM</w:t>
            </w:r>
          </w:p>
          <w:p w:rsidR="004905AB" w:rsidRDefault="004905AB" w:rsidP="008A2B22">
            <w:pPr>
              <w:jc w:val="center"/>
              <w:rPr>
                <w:rFonts w:ascii="Times New Roman" w:hAnsi="Times New Roman"/>
                <w:b/>
                <w:sz w:val="28"/>
              </w:rPr>
            </w:pPr>
            <w:r w:rsidRPr="00F56062">
              <w:rPr>
                <w:rFonts w:ascii="Times New Roman" w:hAnsi="Times New Roman"/>
                <w:b/>
                <w:sz w:val="28"/>
              </w:rPr>
              <w:t>ĐẢNG ỦY XÃ MỸ THẠNH</w:t>
            </w:r>
          </w:p>
          <w:p w:rsidR="004905AB" w:rsidRPr="00F56062" w:rsidRDefault="004905AB" w:rsidP="008A2B22">
            <w:pPr>
              <w:jc w:val="center"/>
              <w:rPr>
                <w:rFonts w:ascii="Times New Roman" w:hAnsi="Times New Roman"/>
                <w:b/>
                <w:sz w:val="28"/>
              </w:rPr>
            </w:pPr>
            <w:r>
              <w:rPr>
                <w:rFonts w:ascii="Times New Roman" w:hAnsi="Times New Roman"/>
                <w:b/>
                <w:sz w:val="28"/>
              </w:rPr>
              <w:t>*</w:t>
            </w:r>
          </w:p>
        </w:tc>
        <w:tc>
          <w:tcPr>
            <w:tcW w:w="291" w:type="dxa"/>
          </w:tcPr>
          <w:p w:rsidR="004905AB" w:rsidRDefault="004905AB" w:rsidP="008A2B22"/>
        </w:tc>
        <w:tc>
          <w:tcPr>
            <w:tcW w:w="4508" w:type="dxa"/>
          </w:tcPr>
          <w:p w:rsidR="004905AB" w:rsidRPr="00AD2FA8" w:rsidRDefault="004905AB" w:rsidP="008A2B22">
            <w:pPr>
              <w:jc w:val="center"/>
              <w:rPr>
                <w:rFonts w:ascii="Times New Roman" w:hAnsi="Times New Roman"/>
                <w:b/>
                <w:sz w:val="30"/>
              </w:rPr>
            </w:pPr>
            <w:r w:rsidRPr="00AD2FA8">
              <w:rPr>
                <w:rFonts w:ascii="Times New Roman" w:hAnsi="Times New Roman"/>
                <w:b/>
                <w:sz w:val="30"/>
              </w:rPr>
              <w:t>ĐẢNG CỘNG SẢN VIỆT NAM</w:t>
            </w:r>
          </w:p>
          <w:p w:rsidR="000115E6" w:rsidRDefault="00AD2FA8" w:rsidP="008A2B22">
            <w:pPr>
              <w:jc w:val="center"/>
              <w:rPr>
                <w:rFonts w:ascii="Times New Roman" w:hAnsi="Times New Roman"/>
                <w:i/>
                <w:sz w:val="28"/>
              </w:rPr>
            </w:pPr>
            <w:r>
              <w:rPr>
                <w:i/>
                <w:noProof/>
                <w:sz w:val="28"/>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-1905</wp:posOffset>
                      </wp:positionV>
                      <wp:extent cx="2619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pt,-.15pt" to="21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" strokecolor="#4579b8 [3044]"/>
                  </w:pict>
                </mc:Fallback>
              </mc:AlternateContent>
            </w:r>
          </w:p>
          <w:p w:rsidR="004905AB" w:rsidRPr="00A27230" w:rsidRDefault="004905AB" w:rsidP="008A2B22">
            <w:pPr>
              <w:jc w:val="center"/>
              <w:rPr>
                <w:rFonts w:ascii="Times New Roman" w:hAnsi="Times New Roman"/>
                <w:i/>
                <w:sz w:val="28"/>
              </w:rPr>
            </w:pPr>
            <w:r w:rsidRPr="00A27230">
              <w:rPr>
                <w:rFonts w:ascii="Times New Roman" w:hAnsi="Times New Roman"/>
                <w:i/>
                <w:sz w:val="28"/>
              </w:rPr>
              <w:t xml:space="preserve">Mỹ Thạnh, ngày </w:t>
            </w:r>
            <w:r>
              <w:rPr>
                <w:rFonts w:ascii="Times New Roman" w:hAnsi="Times New Roman"/>
                <w:i/>
                <w:sz w:val="28"/>
              </w:rPr>
              <w:t xml:space="preserve">08 </w:t>
            </w:r>
            <w:r w:rsidRPr="00A27230">
              <w:rPr>
                <w:rFonts w:ascii="Times New Roman" w:hAnsi="Times New Roman"/>
                <w:i/>
                <w:sz w:val="28"/>
              </w:rPr>
              <w:t xml:space="preserve">tháng </w:t>
            </w:r>
            <w:r>
              <w:rPr>
                <w:rFonts w:ascii="Times New Roman" w:hAnsi="Times New Roman"/>
                <w:i/>
                <w:sz w:val="28"/>
              </w:rPr>
              <w:t>6</w:t>
            </w:r>
            <w:r w:rsidRPr="00A27230">
              <w:rPr>
                <w:rFonts w:ascii="Times New Roman" w:hAnsi="Times New Roman"/>
                <w:i/>
                <w:sz w:val="28"/>
              </w:rPr>
              <w:t xml:space="preserve"> năm 20</w:t>
            </w:r>
            <w:r>
              <w:rPr>
                <w:rFonts w:ascii="Times New Roman" w:hAnsi="Times New Roman"/>
                <w:i/>
                <w:sz w:val="28"/>
              </w:rPr>
              <w:t>20</w:t>
            </w:r>
          </w:p>
        </w:tc>
      </w:tr>
      <w:tr w:rsidR="004905AB" w:rsidTr="008A2B22">
        <w:trPr>
          <w:trHeight w:val="320"/>
        </w:trPr>
        <w:tc>
          <w:tcPr>
            <w:tcW w:w="4621" w:type="dxa"/>
          </w:tcPr>
          <w:p w:rsidR="004905AB" w:rsidRPr="00A27230" w:rsidRDefault="004905AB" w:rsidP="008A2B22">
            <w:pPr>
              <w:jc w:val="center"/>
              <w:rPr>
                <w:rFonts w:ascii="Times New Roman" w:hAnsi="Times New Roman"/>
                <w:sz w:val="28"/>
              </w:rPr>
            </w:pPr>
            <w:r w:rsidRPr="00A27230">
              <w:rPr>
                <w:rFonts w:ascii="Times New Roman" w:hAnsi="Times New Roman"/>
                <w:sz w:val="28"/>
              </w:rPr>
              <w:t xml:space="preserve">Số </w:t>
            </w:r>
            <w:r>
              <w:rPr>
                <w:rFonts w:ascii="Times New Roman" w:hAnsi="Times New Roman"/>
                <w:sz w:val="28"/>
              </w:rPr>
              <w:t xml:space="preserve"> 01</w:t>
            </w:r>
            <w:r w:rsidRPr="00A27230">
              <w:rPr>
                <w:rFonts w:ascii="Times New Roman" w:hAnsi="Times New Roman"/>
                <w:sz w:val="28"/>
              </w:rPr>
              <w:t>-BC/ĐU</w:t>
            </w:r>
          </w:p>
        </w:tc>
        <w:tc>
          <w:tcPr>
            <w:tcW w:w="291" w:type="dxa"/>
          </w:tcPr>
          <w:p w:rsidR="004905AB" w:rsidRDefault="004905AB" w:rsidP="008A2B22"/>
        </w:tc>
        <w:tc>
          <w:tcPr>
            <w:tcW w:w="4508" w:type="dxa"/>
          </w:tcPr>
          <w:p w:rsidR="004905AB" w:rsidRDefault="004905AB" w:rsidP="008A2B22"/>
        </w:tc>
      </w:tr>
    </w:tbl>
    <w:p w:rsidR="004905AB" w:rsidRDefault="004905AB" w:rsidP="004905AB">
      <w:pPr>
        <w:rPr>
          <w:b/>
        </w:rPr>
      </w:pPr>
    </w:p>
    <w:p w:rsidR="004905AB" w:rsidRPr="004905AB" w:rsidRDefault="004905AB" w:rsidP="004905AB">
      <w:pPr>
        <w:spacing w:after="0" w:line="240" w:lineRule="auto"/>
        <w:jc w:val="center"/>
        <w:rPr>
          <w:b/>
          <w:sz w:val="28"/>
          <w:szCs w:val="28"/>
        </w:rPr>
      </w:pPr>
      <w:r w:rsidRPr="004905AB">
        <w:rPr>
          <w:b/>
          <w:sz w:val="28"/>
          <w:szCs w:val="28"/>
        </w:rPr>
        <w:t>BÁO CÁO</w:t>
      </w:r>
    </w:p>
    <w:p w:rsidR="004905AB" w:rsidRPr="004905AB" w:rsidRDefault="004905AB" w:rsidP="004905AB">
      <w:pPr>
        <w:spacing w:after="0" w:line="240" w:lineRule="auto"/>
        <w:jc w:val="center"/>
        <w:rPr>
          <w:b/>
          <w:sz w:val="28"/>
          <w:szCs w:val="28"/>
        </w:rPr>
      </w:pPr>
      <w:r w:rsidRPr="004905AB">
        <w:rPr>
          <w:b/>
          <w:sz w:val="28"/>
          <w:szCs w:val="28"/>
        </w:rPr>
        <w:t xml:space="preserve">Sơ kết tình hình thực hiện Nghị quyết 6 tháng đầu năm </w:t>
      </w:r>
    </w:p>
    <w:p w:rsidR="004905AB" w:rsidRPr="004905AB" w:rsidRDefault="004905AB" w:rsidP="004905AB">
      <w:pPr>
        <w:spacing w:after="0" w:line="240" w:lineRule="auto"/>
        <w:jc w:val="center"/>
        <w:rPr>
          <w:b/>
          <w:sz w:val="28"/>
          <w:szCs w:val="28"/>
        </w:rPr>
      </w:pPr>
      <w:r w:rsidRPr="004905AB">
        <w:rPr>
          <w:b/>
          <w:sz w:val="28"/>
          <w:szCs w:val="28"/>
        </w:rPr>
        <w:t>và phương hướng nhiệm vụ 6 tháng cuối năm 2020</w:t>
      </w:r>
    </w:p>
    <w:p w:rsidR="004905AB" w:rsidRPr="004905AB" w:rsidRDefault="004905AB" w:rsidP="004905AB">
      <w:pPr>
        <w:jc w:val="center"/>
        <w:rPr>
          <w:sz w:val="28"/>
          <w:szCs w:val="28"/>
        </w:rPr>
      </w:pPr>
      <w:r w:rsidRPr="004905AB">
        <w:rPr>
          <w:sz w:val="28"/>
          <w:szCs w:val="28"/>
        </w:rPr>
        <w:t>-----</w:t>
      </w:r>
    </w:p>
    <w:p w:rsidR="004905AB" w:rsidRPr="004905AB" w:rsidRDefault="004905AB" w:rsidP="004905AB">
      <w:pPr>
        <w:spacing w:before="120" w:after="120" w:line="360" w:lineRule="exact"/>
        <w:ind w:firstLine="720"/>
        <w:jc w:val="both"/>
        <w:rPr>
          <w:sz w:val="28"/>
          <w:szCs w:val="28"/>
        </w:rPr>
      </w:pPr>
      <w:r w:rsidRPr="004905AB">
        <w:rPr>
          <w:sz w:val="28"/>
          <w:szCs w:val="28"/>
        </w:rPr>
        <w:t>Thực hiện Nghị quyết số 80-NQ/ĐU, ngày 19 tháng 12 năm 2019 về xây dựng hệ thống chính trị và phát triển kinh tế-xã hội năm 2020. Đảng ủy báo cáo kết quả lãnh đạo tổ chức thực hiện 6 tháng đầu năm 2020 cụ thể như sau:</w:t>
      </w:r>
    </w:p>
    <w:p w:rsidR="004905AB" w:rsidRPr="004905AB" w:rsidRDefault="004905AB" w:rsidP="004905AB">
      <w:pPr>
        <w:spacing w:before="120" w:after="120" w:line="360" w:lineRule="exact"/>
        <w:ind w:firstLine="720"/>
        <w:jc w:val="both"/>
        <w:rPr>
          <w:b/>
          <w:sz w:val="28"/>
          <w:szCs w:val="28"/>
        </w:rPr>
      </w:pPr>
      <w:r w:rsidRPr="004905AB">
        <w:rPr>
          <w:b/>
          <w:sz w:val="28"/>
          <w:szCs w:val="28"/>
        </w:rPr>
        <w:t>I. Kết quả thực hiện Nghị quyế</w:t>
      </w:r>
      <w:r w:rsidR="008A0286">
        <w:rPr>
          <w:b/>
          <w:sz w:val="28"/>
          <w:szCs w:val="28"/>
        </w:rPr>
        <w:t>t 6 tháng đầu năm:</w:t>
      </w:r>
    </w:p>
    <w:p w:rsidR="004905AB" w:rsidRPr="004905AB" w:rsidRDefault="004905AB" w:rsidP="004905AB">
      <w:pPr>
        <w:spacing w:before="120" w:after="120" w:line="360" w:lineRule="exact"/>
        <w:ind w:firstLine="720"/>
        <w:jc w:val="both"/>
        <w:rPr>
          <w:b/>
          <w:i/>
          <w:sz w:val="28"/>
          <w:szCs w:val="28"/>
        </w:rPr>
      </w:pPr>
      <w:r w:rsidRPr="004905AB">
        <w:rPr>
          <w:b/>
          <w:i/>
          <w:sz w:val="28"/>
          <w:szCs w:val="28"/>
        </w:rPr>
        <w:t xml:space="preserve">1- Công tác xây dựng </w:t>
      </w:r>
      <w:r>
        <w:rPr>
          <w:b/>
          <w:i/>
          <w:sz w:val="28"/>
          <w:szCs w:val="28"/>
        </w:rPr>
        <w:t xml:space="preserve">Đảng, xây dựng </w:t>
      </w:r>
      <w:r w:rsidRPr="004905AB">
        <w:rPr>
          <w:b/>
          <w:i/>
          <w:sz w:val="28"/>
          <w:szCs w:val="28"/>
        </w:rPr>
        <w:t>hệ thống chính trị</w:t>
      </w:r>
    </w:p>
    <w:p w:rsidR="009E7CE8" w:rsidRDefault="004905AB" w:rsidP="009E7CE8">
      <w:pPr>
        <w:spacing w:before="120" w:after="120" w:line="360" w:lineRule="exact"/>
        <w:ind w:firstLine="720"/>
        <w:jc w:val="both"/>
        <w:rPr>
          <w:color w:val="000000" w:themeColor="text1"/>
          <w:sz w:val="28"/>
          <w:szCs w:val="28"/>
        </w:rPr>
      </w:pPr>
      <w:r w:rsidRPr="004905AB">
        <w:rPr>
          <w:color w:val="000000" w:themeColor="text1"/>
          <w:sz w:val="28"/>
          <w:szCs w:val="28"/>
        </w:rPr>
        <w:t>- Đảng ủy đã</w:t>
      </w:r>
      <w:r w:rsidR="008A0286">
        <w:rPr>
          <w:color w:val="000000" w:themeColor="text1"/>
          <w:sz w:val="28"/>
          <w:szCs w:val="28"/>
        </w:rPr>
        <w:t xml:space="preserve"> tập trung lãnh đạo tổ chức thành công đại hội các chi bộ trực thuộc nhiệm kỳ 2020-2022 và  đại hội đại biểu Đảng bộ xã Mỹ Thạnh lần thứ XIII, nhiệm kỳ 2020-2025</w:t>
      </w:r>
      <w:r w:rsidR="00A75958">
        <w:rPr>
          <w:color w:val="000000" w:themeColor="text1"/>
          <w:sz w:val="28"/>
          <w:szCs w:val="28"/>
        </w:rPr>
        <w:t xml:space="preserve"> đúng như dự kiến</w:t>
      </w:r>
      <w:r w:rsidR="0000442F">
        <w:rPr>
          <w:rStyle w:val="FootnoteReference"/>
          <w:color w:val="000000" w:themeColor="text1"/>
          <w:sz w:val="28"/>
          <w:szCs w:val="28"/>
        </w:rPr>
        <w:footnoteReference w:id="1"/>
      </w:r>
      <w:r w:rsidR="00A75958" w:rsidRPr="00A75958">
        <w:rPr>
          <w:color w:val="000000" w:themeColor="text1"/>
          <w:sz w:val="28"/>
          <w:szCs w:val="28"/>
        </w:rPr>
        <w:t>;</w:t>
      </w:r>
      <w:r w:rsidR="00F12BE7">
        <w:rPr>
          <w:color w:val="000000" w:themeColor="text1"/>
          <w:sz w:val="28"/>
          <w:szCs w:val="28"/>
        </w:rPr>
        <w:t xml:space="preserve"> đưa 5</w:t>
      </w:r>
      <w:r w:rsidR="003D2862">
        <w:rPr>
          <w:color w:val="000000" w:themeColor="text1"/>
          <w:sz w:val="28"/>
          <w:szCs w:val="28"/>
        </w:rPr>
        <w:t xml:space="preserve"> quần chúng học lớp nguồn phát triển đảng</w:t>
      </w:r>
      <w:r w:rsidR="00366212">
        <w:rPr>
          <w:color w:val="000000" w:themeColor="text1"/>
          <w:sz w:val="28"/>
          <w:szCs w:val="28"/>
        </w:rPr>
        <w:t xml:space="preserve"> </w:t>
      </w:r>
      <w:r w:rsidR="0000442F">
        <w:rPr>
          <w:rStyle w:val="FootnoteReference"/>
          <w:color w:val="000000" w:themeColor="text1"/>
          <w:sz w:val="28"/>
          <w:szCs w:val="28"/>
        </w:rPr>
        <w:footnoteReference w:id="2"/>
      </w:r>
      <w:r w:rsidR="00672CEF">
        <w:rPr>
          <w:color w:val="000000" w:themeColor="text1"/>
          <w:sz w:val="28"/>
          <w:szCs w:val="28"/>
        </w:rPr>
        <w:t xml:space="preserve">; </w:t>
      </w:r>
      <w:r w:rsidRPr="004905AB">
        <w:rPr>
          <w:color w:val="000000" w:themeColor="text1"/>
          <w:sz w:val="28"/>
          <w:szCs w:val="28"/>
        </w:rPr>
        <w:t xml:space="preserve">cập nhật </w:t>
      </w:r>
      <w:r w:rsidR="00672CEF">
        <w:rPr>
          <w:color w:val="000000" w:themeColor="text1"/>
          <w:sz w:val="28"/>
          <w:szCs w:val="28"/>
        </w:rPr>
        <w:t xml:space="preserve">239 </w:t>
      </w:r>
      <w:r w:rsidRPr="004905AB">
        <w:rPr>
          <w:color w:val="000000" w:themeColor="text1"/>
          <w:sz w:val="28"/>
          <w:szCs w:val="28"/>
        </w:rPr>
        <w:t>hồ sơ đảng viên, phiếu đảng viên, khai phiếu bổ sung hồ sơ đảng viên;</w:t>
      </w:r>
      <w:r w:rsidR="00672CEF">
        <w:rPr>
          <w:color w:val="000000" w:themeColor="text1"/>
          <w:sz w:val="28"/>
          <w:szCs w:val="28"/>
        </w:rPr>
        <w:t xml:space="preserve"> quyết định xếp loại tổ chức đảng và đả</w:t>
      </w:r>
      <w:r w:rsidR="0000442F">
        <w:rPr>
          <w:color w:val="000000" w:themeColor="text1"/>
          <w:sz w:val="28"/>
          <w:szCs w:val="28"/>
        </w:rPr>
        <w:t>ng viên năm 2019</w:t>
      </w:r>
      <w:r w:rsidR="0000442F">
        <w:rPr>
          <w:rStyle w:val="FootnoteReference"/>
          <w:color w:val="000000" w:themeColor="text1"/>
          <w:sz w:val="28"/>
          <w:szCs w:val="28"/>
        </w:rPr>
        <w:footnoteReference w:id="3"/>
      </w:r>
      <w:r w:rsidR="00366212">
        <w:rPr>
          <w:color w:val="000000" w:themeColor="text1"/>
          <w:sz w:val="28"/>
          <w:szCs w:val="28"/>
        </w:rPr>
        <w:t xml:space="preserve">; </w:t>
      </w:r>
      <w:r w:rsidR="00F12BE7">
        <w:rPr>
          <w:color w:val="000000" w:themeColor="text1"/>
          <w:sz w:val="28"/>
          <w:szCs w:val="28"/>
        </w:rPr>
        <w:t>Đảng ủy đạt mức hoàn thành tốt nhiệm vụ năm 2019; xét đề nghị trao hiệu đảng cho 7 đảng viên</w:t>
      </w:r>
      <w:r w:rsidR="0000442F">
        <w:rPr>
          <w:rStyle w:val="FootnoteReference"/>
          <w:color w:val="000000" w:themeColor="text1"/>
          <w:sz w:val="28"/>
          <w:szCs w:val="28"/>
        </w:rPr>
        <w:footnoteReference w:id="4"/>
      </w:r>
      <w:r w:rsidR="00F12BE7">
        <w:rPr>
          <w:color w:val="000000" w:themeColor="text1"/>
          <w:sz w:val="28"/>
          <w:szCs w:val="28"/>
        </w:rPr>
        <w:t xml:space="preserve">; Huyện ủy </w:t>
      </w:r>
      <w:r w:rsidR="00254216">
        <w:rPr>
          <w:color w:val="000000" w:themeColor="text1"/>
          <w:sz w:val="28"/>
          <w:szCs w:val="28"/>
        </w:rPr>
        <w:t>trao huy hiệu đả</w:t>
      </w:r>
      <w:r w:rsidR="00F12BE7">
        <w:rPr>
          <w:color w:val="000000" w:themeColor="text1"/>
          <w:sz w:val="28"/>
          <w:szCs w:val="28"/>
        </w:rPr>
        <w:t>ng cho 5</w:t>
      </w:r>
      <w:r w:rsidR="00254216">
        <w:rPr>
          <w:color w:val="000000" w:themeColor="text1"/>
          <w:sz w:val="28"/>
          <w:szCs w:val="28"/>
        </w:rPr>
        <w:t xml:space="preserve"> đồng chí</w:t>
      </w:r>
      <w:r w:rsidR="0000442F">
        <w:rPr>
          <w:rStyle w:val="FootnoteReference"/>
          <w:color w:val="000000" w:themeColor="text1"/>
          <w:sz w:val="28"/>
          <w:szCs w:val="28"/>
        </w:rPr>
        <w:footnoteReference w:id="5"/>
      </w:r>
      <w:r w:rsidR="00254216">
        <w:rPr>
          <w:color w:val="000000" w:themeColor="text1"/>
          <w:sz w:val="28"/>
          <w:szCs w:val="28"/>
        </w:rPr>
        <w:t xml:space="preserve">, lũy kế </w:t>
      </w:r>
      <w:r w:rsidR="00C229F9">
        <w:rPr>
          <w:color w:val="000000" w:themeColor="text1"/>
          <w:sz w:val="28"/>
          <w:szCs w:val="28"/>
        </w:rPr>
        <w:t>49 đảng viên</w:t>
      </w:r>
      <w:r w:rsidR="00597E54">
        <w:rPr>
          <w:color w:val="000000" w:themeColor="text1"/>
          <w:sz w:val="28"/>
          <w:szCs w:val="28"/>
        </w:rPr>
        <w:t>; đưa 02 đồng chí học lớp Trung cấp lý luận chính trị</w:t>
      </w:r>
      <w:r w:rsidR="0000442F">
        <w:rPr>
          <w:rStyle w:val="FootnoteReference"/>
          <w:color w:val="000000" w:themeColor="text1"/>
          <w:sz w:val="28"/>
          <w:szCs w:val="28"/>
        </w:rPr>
        <w:footnoteReference w:id="6"/>
      </w:r>
      <w:r w:rsidR="002653C6">
        <w:rPr>
          <w:color w:val="000000" w:themeColor="text1"/>
          <w:sz w:val="28"/>
          <w:szCs w:val="28"/>
        </w:rPr>
        <w:t>.</w:t>
      </w:r>
      <w:r w:rsidR="00012DEE">
        <w:rPr>
          <w:color w:val="000000" w:themeColor="text1"/>
          <w:sz w:val="28"/>
          <w:szCs w:val="28"/>
        </w:rPr>
        <w:t xml:space="preserve"> </w:t>
      </w:r>
      <w:r w:rsidR="009E7CE8">
        <w:rPr>
          <w:color w:val="000000" w:themeColor="text1"/>
          <w:sz w:val="28"/>
          <w:szCs w:val="28"/>
        </w:rPr>
        <w:t xml:space="preserve"> </w:t>
      </w:r>
      <w:r w:rsidR="002653C6">
        <w:rPr>
          <w:color w:val="000000" w:themeColor="text1"/>
          <w:sz w:val="28"/>
          <w:szCs w:val="28"/>
        </w:rPr>
        <w:t>Sắp xếp nhân sự Ủy ban Kiểm tra, Chủ tịch, Phó Chủ tịch Hội phụ nữ, Phó Chủ tịch Hội cựu chiến binh, Phó Bí thư-Trưởng Ban Công tác Mặt trận ấp Cái Chốt; xây dựng và triển khai kế hoạch cũng cố tổ chức cơ sở đảng năm 2020; kịp thời cụ thể hóa xây dựng các chương trình, kế hoạch theo sự chỉ đạo của cấp ủy cấp trên; tập trung lãnh đạo thực hiện tốt công tác phòng chống dịch bệnh covid-19.</w:t>
      </w:r>
    </w:p>
    <w:p w:rsidR="007B0000" w:rsidRPr="00470A42" w:rsidRDefault="007B0000" w:rsidP="009E7CE8">
      <w:pPr>
        <w:spacing w:before="120" w:after="120" w:line="360" w:lineRule="exact"/>
        <w:ind w:firstLine="720"/>
        <w:jc w:val="both"/>
        <w:rPr>
          <w:color w:val="000000" w:themeColor="text1"/>
          <w:sz w:val="28"/>
          <w:szCs w:val="28"/>
        </w:rPr>
      </w:pPr>
      <w:r>
        <w:rPr>
          <w:color w:val="000000" w:themeColor="text1"/>
          <w:sz w:val="28"/>
          <w:szCs w:val="28"/>
        </w:rPr>
        <w:lastRenderedPageBreak/>
        <w:t xml:space="preserve">- </w:t>
      </w:r>
      <w:r w:rsidR="009E7CE8">
        <w:rPr>
          <w:color w:val="000000" w:themeColor="text1"/>
          <w:sz w:val="28"/>
          <w:szCs w:val="28"/>
        </w:rPr>
        <w:t>Kịp thời cụ thể hóa văn bản chỉ đạo của cấp ủy cấp trên</w:t>
      </w:r>
      <w:r w:rsidR="009E7CE8">
        <w:rPr>
          <w:rStyle w:val="FootnoteReference"/>
          <w:color w:val="000000" w:themeColor="text1"/>
          <w:sz w:val="28"/>
          <w:szCs w:val="28"/>
        </w:rPr>
        <w:footnoteReference w:id="7"/>
      </w:r>
      <w:r w:rsidR="009E7CE8">
        <w:rPr>
          <w:color w:val="000000" w:themeColor="text1"/>
          <w:sz w:val="28"/>
          <w:szCs w:val="28"/>
        </w:rPr>
        <w:t xml:space="preserve">; </w:t>
      </w:r>
      <w:r>
        <w:rPr>
          <w:color w:val="000000" w:themeColor="text1"/>
          <w:sz w:val="28"/>
          <w:szCs w:val="28"/>
        </w:rPr>
        <w:t>Xây dựng Chương trình kiểm tra, giám sát năm 2020 của Đảng ủy và Ủy ban Kiểm tra Đảng ủy; xây dựng Kế hoạch khắc phục hạn chế khuyết điểm sau kiểm điểm năm 2019; chỉ đạo tập thể, cá nhân trực thuộc Đảng ủy xây dựng kế hoạch khắc phục sau kiểm điể</w:t>
      </w:r>
      <w:r w:rsidR="004A7D87">
        <w:rPr>
          <w:color w:val="000000" w:themeColor="text1"/>
          <w:sz w:val="28"/>
          <w:szCs w:val="28"/>
        </w:rPr>
        <w:t>m năm 2019; Huyện ủy kiểm tra kết quả triển khai thực hiện Chỉ thị số 35-CT/TW và Kế hoạch số 142-KH/HU tổ chức đại hội Đảng bộ 02 cấp huyện và cơ sở</w:t>
      </w:r>
      <w:r w:rsidR="000075D9">
        <w:rPr>
          <w:color w:val="000000" w:themeColor="text1"/>
          <w:sz w:val="28"/>
          <w:szCs w:val="28"/>
        </w:rPr>
        <w:t>; các chi bộ đã kiểm tra chấp hành 17 đảng viên thuộc chi bộ quản lý</w:t>
      </w:r>
      <w:r w:rsidR="005F67B1">
        <w:rPr>
          <w:color w:val="000000" w:themeColor="text1"/>
          <w:sz w:val="28"/>
          <w:szCs w:val="28"/>
        </w:rPr>
        <w:t>; chi bộ ấp chợ quyết định xử lý kỷ luật 01 đảng viên với hình thức khiển trách</w:t>
      </w:r>
      <w:r w:rsidR="0070621F">
        <w:rPr>
          <w:color w:val="000000" w:themeColor="text1"/>
          <w:sz w:val="28"/>
          <w:szCs w:val="28"/>
        </w:rPr>
        <w:t xml:space="preserve"> do sử dụng trái phép chất ma túy.</w:t>
      </w:r>
    </w:p>
    <w:p w:rsidR="00E02DA8" w:rsidRDefault="004905AB" w:rsidP="000F5AE4">
      <w:pPr>
        <w:spacing w:before="120" w:after="120" w:line="360" w:lineRule="exact"/>
        <w:ind w:firstLine="720"/>
        <w:jc w:val="both"/>
        <w:rPr>
          <w:sz w:val="28"/>
          <w:szCs w:val="28"/>
          <w:lang w:val="nl-NL"/>
        </w:rPr>
      </w:pPr>
      <w:r w:rsidRPr="004905AB">
        <w:rPr>
          <w:sz w:val="28"/>
          <w:szCs w:val="28"/>
        </w:rPr>
        <w:t xml:space="preserve">- </w:t>
      </w:r>
      <w:r w:rsidR="00E02DA8" w:rsidRPr="004905AB">
        <w:rPr>
          <w:sz w:val="28"/>
          <w:szCs w:val="28"/>
          <w:lang w:val="nl-NL"/>
        </w:rPr>
        <w:t>Triển</w:t>
      </w:r>
      <w:r w:rsidR="00E02DA8">
        <w:rPr>
          <w:sz w:val="28"/>
          <w:szCs w:val="28"/>
          <w:lang w:val="nl-NL"/>
        </w:rPr>
        <w:t xml:space="preserve"> khai </w:t>
      </w:r>
      <w:r w:rsidR="00E02DA8" w:rsidRPr="004905AB">
        <w:rPr>
          <w:sz w:val="28"/>
          <w:szCs w:val="28"/>
          <w:lang w:val="nl-NL"/>
        </w:rPr>
        <w:t xml:space="preserve">chuyên đề </w:t>
      </w:r>
      <w:r w:rsidR="00E02DA8">
        <w:rPr>
          <w:sz w:val="28"/>
          <w:szCs w:val="28"/>
          <w:lang w:val="nl-NL"/>
        </w:rPr>
        <w:t xml:space="preserve">học tập và làm theo tư tưởng, đạo đức, phong cách Hồ Chí Minh năm </w:t>
      </w:r>
      <w:r w:rsidR="00E02DA8" w:rsidRPr="004905AB">
        <w:rPr>
          <w:sz w:val="28"/>
          <w:szCs w:val="28"/>
          <w:lang w:val="nl-NL"/>
        </w:rPr>
        <w:t xml:space="preserve">2020 </w:t>
      </w:r>
      <w:r w:rsidR="00E02DA8" w:rsidRPr="00E02DA8">
        <w:rPr>
          <w:i/>
          <w:sz w:val="28"/>
          <w:szCs w:val="28"/>
          <w:lang w:val="nl-NL"/>
        </w:rPr>
        <w:t>“tăng cường khối đại đoàn kết dân tộc, xây dựng Đảng và hệ thống chính trị trong sạch, vững mạnh theo tư tưởng, đạo đức, phong cách Hồ Chí Minh”</w:t>
      </w:r>
      <w:r w:rsidR="00E02DA8" w:rsidRPr="004905AB">
        <w:rPr>
          <w:sz w:val="28"/>
          <w:szCs w:val="28"/>
          <w:lang w:val="nl-NL"/>
        </w:rPr>
        <w:t xml:space="preserve"> có 178/190 đảng viên tham dự </w:t>
      </w:r>
      <w:r w:rsidR="00E02DA8">
        <w:rPr>
          <w:sz w:val="28"/>
          <w:szCs w:val="28"/>
          <w:lang w:val="nl-NL"/>
        </w:rPr>
        <w:t>tại xã 93,7%, số còn lại triển khai tại chi bộ</w:t>
      </w:r>
      <w:r w:rsidR="00BA3E1A">
        <w:rPr>
          <w:sz w:val="28"/>
          <w:szCs w:val="28"/>
          <w:lang w:val="nl-NL"/>
        </w:rPr>
        <w:t>; đưa 01 đảng viên tham dự hội thi kể chuyện về tấm gương, đạo đức, phong cách Hồ Chí Minh cấp ủy</w:t>
      </w:r>
      <w:r w:rsidR="009E7CE8">
        <w:rPr>
          <w:rStyle w:val="FootnoteReference"/>
          <w:sz w:val="28"/>
          <w:szCs w:val="28"/>
          <w:lang w:val="nl-NL"/>
        </w:rPr>
        <w:footnoteReference w:id="8"/>
      </w:r>
      <w:r w:rsidR="009477DC">
        <w:rPr>
          <w:sz w:val="28"/>
          <w:szCs w:val="28"/>
          <w:lang w:val="nl-NL"/>
        </w:rPr>
        <w:t>; sơ kết 4 năm thực hiện Chỉ thị 05-CT/TW của Bộ Chính trị, xét đề nghị tặng bằng khen của Ủy ban nhân dân tỉnh 01 đảng viên và Hội cựu chiến binh tỉnh 01 đảng viên</w:t>
      </w:r>
      <w:r w:rsidR="009E7CE8">
        <w:rPr>
          <w:rStyle w:val="FootnoteReference"/>
          <w:sz w:val="28"/>
          <w:szCs w:val="28"/>
          <w:lang w:val="nl-NL"/>
        </w:rPr>
        <w:footnoteReference w:id="9"/>
      </w:r>
      <w:r w:rsidR="00341A8C">
        <w:rPr>
          <w:sz w:val="28"/>
          <w:szCs w:val="28"/>
          <w:lang w:val="nl-NL"/>
        </w:rPr>
        <w:t xml:space="preserve">; </w:t>
      </w:r>
      <w:r w:rsidR="009477DC">
        <w:rPr>
          <w:sz w:val="28"/>
          <w:szCs w:val="28"/>
          <w:lang w:val="nl-NL"/>
        </w:rPr>
        <w:t xml:space="preserve">thực hiện tốt công tác tuyên truyền, kỷ niệm các ngày lễ </w:t>
      </w:r>
      <w:r w:rsidR="00341A8C">
        <w:rPr>
          <w:sz w:val="28"/>
          <w:szCs w:val="28"/>
          <w:lang w:val="nl-NL"/>
        </w:rPr>
        <w:t>lớn trong năm 2020</w:t>
      </w:r>
      <w:r w:rsidR="006D658C">
        <w:rPr>
          <w:sz w:val="28"/>
          <w:szCs w:val="28"/>
          <w:lang w:val="nl-NL"/>
        </w:rPr>
        <w:t>.</w:t>
      </w:r>
    </w:p>
    <w:p w:rsidR="005B3DDE" w:rsidRDefault="005B3DDE" w:rsidP="005B3DDE">
      <w:pPr>
        <w:spacing w:before="120" w:after="120" w:line="360" w:lineRule="exact"/>
        <w:ind w:firstLine="720"/>
        <w:jc w:val="both"/>
        <w:rPr>
          <w:sz w:val="28"/>
          <w:szCs w:val="28"/>
          <w:lang w:val="nl-NL"/>
        </w:rPr>
      </w:pPr>
      <w:r>
        <w:rPr>
          <w:sz w:val="28"/>
          <w:szCs w:val="28"/>
          <w:lang w:val="nl-NL"/>
        </w:rPr>
        <w:t>- Xây dựng và triển khai Kế hoạch  thực hiện quy chế dân chủ cơ sở năm 2020, đ</w:t>
      </w:r>
      <w:r w:rsidRPr="004905AB">
        <w:rPr>
          <w:sz w:val="28"/>
          <w:szCs w:val="28"/>
          <w:lang w:val="nl-NL"/>
        </w:rPr>
        <w:t xml:space="preserve">ăng ký </w:t>
      </w:r>
      <w:r>
        <w:rPr>
          <w:sz w:val="28"/>
          <w:szCs w:val="28"/>
          <w:lang w:val="nl-NL"/>
        </w:rPr>
        <w:t xml:space="preserve">02 </w:t>
      </w:r>
      <w:r w:rsidRPr="004905AB">
        <w:rPr>
          <w:sz w:val="28"/>
          <w:szCs w:val="28"/>
          <w:lang w:val="nl-NL"/>
        </w:rPr>
        <w:t>mô hình dân vậ</w:t>
      </w:r>
      <w:r>
        <w:rPr>
          <w:sz w:val="28"/>
          <w:szCs w:val="28"/>
          <w:lang w:val="nl-NL"/>
        </w:rPr>
        <w:t>n khéo cấp huyện và nâng chất 01 mô hình</w:t>
      </w:r>
      <w:r w:rsidR="00225B00">
        <w:rPr>
          <w:rStyle w:val="FootnoteReference"/>
          <w:sz w:val="28"/>
          <w:szCs w:val="28"/>
          <w:lang w:val="nl-NL"/>
        </w:rPr>
        <w:footnoteReference w:id="10"/>
      </w:r>
      <w:r>
        <w:rPr>
          <w:sz w:val="28"/>
          <w:szCs w:val="28"/>
          <w:lang w:val="nl-NL"/>
        </w:rPr>
        <w:t xml:space="preserve">; Mặt trận phối hợp với Ủy ban và các tổ chức thành viên vận động phát 1.517 </w:t>
      </w:r>
      <w:r w:rsidRPr="004905AB">
        <w:rPr>
          <w:sz w:val="28"/>
          <w:szCs w:val="28"/>
          <w:lang w:val="nl-NL"/>
        </w:rPr>
        <w:t xml:space="preserve">phần quà cho hộ nghèo, cận nghèo, </w:t>
      </w:r>
      <w:r>
        <w:rPr>
          <w:sz w:val="28"/>
          <w:szCs w:val="28"/>
          <w:lang w:val="nl-NL"/>
        </w:rPr>
        <w:t>khó khăn, gia đình chính sách</w:t>
      </w:r>
      <w:r w:rsidRPr="004905AB">
        <w:rPr>
          <w:sz w:val="28"/>
          <w:szCs w:val="28"/>
          <w:lang w:val="nl-NL"/>
        </w:rPr>
        <w:t xml:space="preserve"> với tổng số tiề</w:t>
      </w:r>
      <w:r>
        <w:rPr>
          <w:sz w:val="28"/>
          <w:szCs w:val="28"/>
          <w:lang w:val="nl-NL"/>
        </w:rPr>
        <w:t>n 457.228.000 đồng</w:t>
      </w:r>
      <w:r w:rsidR="00225B00">
        <w:rPr>
          <w:rStyle w:val="FootnoteReference"/>
          <w:sz w:val="28"/>
          <w:szCs w:val="28"/>
          <w:lang w:val="nl-NL"/>
        </w:rPr>
        <w:footnoteReference w:id="11"/>
      </w:r>
      <w:r>
        <w:rPr>
          <w:sz w:val="28"/>
          <w:szCs w:val="28"/>
          <w:lang w:val="nl-NL"/>
        </w:rPr>
        <w:t xml:space="preserve">; tổ chức tiếp nhận và cấp phát nước ngọt, dụng cụ chứa nước </w:t>
      </w:r>
      <w:r>
        <w:rPr>
          <w:sz w:val="28"/>
          <w:szCs w:val="28"/>
          <w:lang w:val="nl-NL"/>
        </w:rPr>
        <w:lastRenderedPageBreak/>
        <w:t>cho nhân dân trong đợt hạn mặn</w:t>
      </w:r>
      <w:r w:rsidR="00225B00">
        <w:rPr>
          <w:rStyle w:val="FootnoteReference"/>
          <w:sz w:val="28"/>
          <w:szCs w:val="28"/>
          <w:lang w:val="nl-NL"/>
        </w:rPr>
        <w:footnoteReference w:id="12"/>
      </w:r>
      <w:r>
        <w:rPr>
          <w:sz w:val="28"/>
          <w:szCs w:val="28"/>
          <w:lang w:val="nl-NL"/>
        </w:rPr>
        <w:t>; giám sát công trình kè chống sạt lở ấp chợ, tổ chức cho đại biểu Hội đồng nhân dân huyện, xã tiếp xúc cử tri trước và sau kỳ họp.</w:t>
      </w:r>
    </w:p>
    <w:p w:rsidR="005B3DDE" w:rsidRPr="004905AB" w:rsidRDefault="005B3DDE" w:rsidP="005B3DDE">
      <w:pPr>
        <w:spacing w:before="120" w:after="120" w:line="360" w:lineRule="exact"/>
        <w:jc w:val="both"/>
        <w:rPr>
          <w:sz w:val="28"/>
          <w:szCs w:val="28"/>
          <w:lang w:val="nl-NL"/>
        </w:rPr>
      </w:pPr>
      <w:r>
        <w:rPr>
          <w:sz w:val="28"/>
          <w:szCs w:val="28"/>
          <w:lang w:val="nl-NL"/>
        </w:rPr>
        <w:tab/>
        <w:t>- Hội cựu chiến binh tổ chức sơ kết giữa nhiệm kỳ, bầu chi bộ trưởng, chi hội phó 3/6 ấp; đoàn thanh niên mở lớp cảm tình đoàn cho 41 đội viên học sinh trường THCS Phạm Viết Chánh, tuyên truyền 89 năm ngày thành lập đoàn, giới thiệu 02 đoàn viên ưu tú cho đảng xem xét kết nạp, cũng cố chi đoàn 02 ấp (chợ và cái chốt); Hội nông dân phát triển được 4/8 hội viên, phối hợp với trạm khuyến nông huyện tổ chức tập huấn và cải tạo đất sau hạn mặn, có 35 hội viên tham dự, tổ chức lớp tập huấn, tuyên truyền thành lập tổ hợp tác, có 32 hội viên tham dự, xét cho vay quỹ hỗ trợ nông dân 01 hộ với số tiền 3 triệu đồng, vay ngân hàng chính sách xã hội 02 hộ với số tiền 40 triệu đồng, vận động 31 phần quà với số tiền 51 triệu đồng cho hội viên nông dân.</w:t>
      </w:r>
      <w:r>
        <w:rPr>
          <w:sz w:val="28"/>
          <w:szCs w:val="28"/>
          <w:lang w:val="nl-NL"/>
        </w:rPr>
        <w:tab/>
      </w:r>
    </w:p>
    <w:p w:rsidR="005B3DDE" w:rsidRPr="005B3DDE" w:rsidRDefault="005B3DDE" w:rsidP="005B3DDE">
      <w:pPr>
        <w:spacing w:beforeLines="60" w:before="144" w:afterLines="60" w:after="144" w:line="360" w:lineRule="exact"/>
        <w:ind w:firstLine="720"/>
        <w:jc w:val="both"/>
        <w:rPr>
          <w:color w:val="000000"/>
          <w:sz w:val="28"/>
          <w:szCs w:val="28"/>
          <w:lang w:val="nl-NL"/>
        </w:rPr>
      </w:pPr>
      <w:r w:rsidRPr="004905AB">
        <w:rPr>
          <w:rFonts w:eastAsia="Calibri"/>
          <w:sz w:val="28"/>
          <w:szCs w:val="28"/>
          <w:lang w:val="nl-NL"/>
        </w:rPr>
        <w:t>Hội phụ nữ</w:t>
      </w:r>
      <w:r>
        <w:rPr>
          <w:rFonts w:eastAsia="Calibri"/>
          <w:sz w:val="28"/>
          <w:szCs w:val="28"/>
          <w:lang w:val="nl-NL"/>
        </w:rPr>
        <w:t xml:space="preserve"> v</w:t>
      </w:r>
      <w:r w:rsidRPr="004905AB">
        <w:rPr>
          <w:color w:val="000000"/>
          <w:sz w:val="28"/>
          <w:szCs w:val="28"/>
          <w:lang w:val="nl-NL"/>
        </w:rPr>
        <w:t>ận độ</w:t>
      </w:r>
      <w:r>
        <w:rPr>
          <w:color w:val="000000"/>
          <w:sz w:val="28"/>
          <w:szCs w:val="28"/>
          <w:lang w:val="nl-NL"/>
        </w:rPr>
        <w:t>ng 3 con em hội viên đi lao động có thời hạn ở nước ngoài; vận động 50 phần khẩu trang y tế và nước rửa tay với số tiền 10 triệu đồng, vận động 1000 quyển tập và 4000 cây viết cho học sinh có hoàn cảnh khó khăn; triển khai dự án biến rác thải sinh hoạt thành phân bón để phát triển vườn rau xan</w:t>
      </w:r>
      <w:r w:rsidR="00C44DA0">
        <w:rPr>
          <w:color w:val="000000"/>
          <w:sz w:val="28"/>
          <w:szCs w:val="28"/>
          <w:lang w:val="nl-NL"/>
        </w:rPr>
        <w:t>h</w:t>
      </w:r>
      <w:r>
        <w:rPr>
          <w:color w:val="000000"/>
          <w:sz w:val="28"/>
          <w:szCs w:val="28"/>
          <w:lang w:val="nl-NL"/>
        </w:rPr>
        <w:t>; t</w:t>
      </w:r>
      <w:r w:rsidRPr="004905AB">
        <w:rPr>
          <w:sz w:val="28"/>
          <w:szCs w:val="28"/>
          <w:lang w:val="nl-NL"/>
        </w:rPr>
        <w:t>ổ chức các hoạt động kỷ niệm 110 năm ngày Quốc tế phụ nữ, 1980 năm khởi nghĩa Hai Bà Trưng 07 cuộc với 352 chị hội viên tham dự buổi họp mặt nhằm ôn lại truyền thống vẻ vang của phụ nữ Việt Nam qua các thời kỳ đấu tranh dựng nước giữ nước qua đó tổ chức thi nấ</w:t>
      </w:r>
      <w:r>
        <w:rPr>
          <w:sz w:val="28"/>
          <w:szCs w:val="28"/>
          <w:lang w:val="nl-NL"/>
        </w:rPr>
        <w:t>u ăn, trò chơi dân gian; t</w:t>
      </w:r>
      <w:r w:rsidRPr="004905AB">
        <w:rPr>
          <w:sz w:val="28"/>
          <w:szCs w:val="28"/>
          <w:lang w:val="nl-NL"/>
        </w:rPr>
        <w:t>rao học bổng từ chương trình cập lá yêu thương cho 2 em học sinh nghèo có hoàn cảnh đặc biệt khó khăn, và 1 chị bị bệnh tâm thần tổng số tiền 3.600.000đ.</w:t>
      </w:r>
      <w:r w:rsidRPr="004905AB">
        <w:rPr>
          <w:color w:val="000000"/>
          <w:sz w:val="28"/>
          <w:szCs w:val="28"/>
          <w:lang w:val="nl-NL"/>
        </w:rPr>
        <w:t xml:space="preserve"> </w:t>
      </w:r>
      <w:r w:rsidRPr="004905AB">
        <w:rPr>
          <w:sz w:val="28"/>
          <w:szCs w:val="28"/>
          <w:lang w:val="nl-NL"/>
        </w:rPr>
        <w:t>Thực hiện kế hoạch phát động mỗi tháng một ngày Nông thôn mới vào ngày 20 hàng tháng Hội phụ nữ xã vận động các chị em hội viên, phụ nữ tham gia làm cỏ trồng cây xanh, dọn dẹp cảnh quan môi trường, thu gom rác thải trên các tuyến đườ</w:t>
      </w:r>
      <w:r>
        <w:rPr>
          <w:sz w:val="28"/>
          <w:szCs w:val="28"/>
          <w:lang w:val="nl-NL"/>
        </w:rPr>
        <w:t>ng; v</w:t>
      </w:r>
      <w:r w:rsidRPr="004905AB">
        <w:rPr>
          <w:sz w:val="28"/>
          <w:szCs w:val="28"/>
          <w:lang w:val="nl-NL"/>
        </w:rPr>
        <w:t>ận động 23 hộ dân hiến đất hoa màu mỡ rộng đoạn lộ DA05</w:t>
      </w:r>
      <w:r w:rsidR="005A5E49">
        <w:rPr>
          <w:sz w:val="28"/>
          <w:szCs w:val="28"/>
          <w:lang w:val="nl-NL"/>
        </w:rPr>
        <w:t>.</w:t>
      </w:r>
    </w:p>
    <w:p w:rsidR="002C4CF0" w:rsidRPr="002C4CF0" w:rsidRDefault="000F5AE4" w:rsidP="00225B00">
      <w:pPr>
        <w:spacing w:before="120" w:after="120" w:line="360" w:lineRule="exact"/>
        <w:ind w:right="3" w:firstLine="720"/>
        <w:jc w:val="both"/>
        <w:rPr>
          <w:sz w:val="28"/>
          <w:szCs w:val="28"/>
          <w:lang w:val="nl-NL"/>
        </w:rPr>
      </w:pPr>
      <w:r>
        <w:rPr>
          <w:sz w:val="28"/>
          <w:szCs w:val="28"/>
          <w:lang w:val="nl-NL"/>
        </w:rPr>
        <w:t>- Hội đồng nhân dân xã tổ chức kỳ họp lần thứ 10</w:t>
      </w:r>
      <w:r w:rsidR="00F73548">
        <w:rPr>
          <w:sz w:val="28"/>
          <w:szCs w:val="28"/>
          <w:lang w:val="nl-NL"/>
        </w:rPr>
        <w:t>, qua đó ban hành 03 nghị quyết theo thẩm quyền</w:t>
      </w:r>
      <w:r w:rsidR="00343629">
        <w:rPr>
          <w:sz w:val="28"/>
          <w:szCs w:val="28"/>
          <w:lang w:val="nl-NL"/>
        </w:rPr>
        <w:t xml:space="preserve">; </w:t>
      </w:r>
      <w:r w:rsidR="005B3DDE">
        <w:rPr>
          <w:sz w:val="28"/>
          <w:szCs w:val="28"/>
          <w:lang w:val="nl-NL"/>
        </w:rPr>
        <w:t>t</w:t>
      </w:r>
      <w:r w:rsidR="005B3DDE" w:rsidRPr="004905AB">
        <w:rPr>
          <w:sz w:val="28"/>
          <w:szCs w:val="28"/>
          <w:lang w:val="nl-NL"/>
        </w:rPr>
        <w:t>ổng kết công tác cải cách hành chính năm 2019, triển khai kế hoạch năm 2020 và các kế hoạch liên quan đến cải cách hành chính; triển khai thực hiện các tiêu chí Chỉ số cải cách hành chính; Duy trì thực hiện hệ thống chất lượng ISO 9001:2008; tiếp tục thực hiện phần mềm quản lý văn bản VNPT-I.OFFICE, phần mềm quản ký hộ tịch, hộp thư điện tử công vụ, dịch vụ công trực tuyến mức độ 3; tổng hợp kết thúc năm văn thư và lập Danh mục hồ sơ năm 2020</w:t>
      </w:r>
      <w:r w:rsidR="00343629" w:rsidRPr="004905AB">
        <w:rPr>
          <w:sz w:val="28"/>
          <w:szCs w:val="28"/>
          <w:lang w:val="nl-NL"/>
        </w:rPr>
        <w:t xml:space="preserve">nhận Quyết định nâng lương đến hạn cho 2 cán bộ, 2 công chức, nâng lương trước hạn 2 cán bộ, xếp lương theo bằng chuyên môn 1 cán bộ, điều động, luân </w:t>
      </w:r>
      <w:r w:rsidR="00343629" w:rsidRPr="004905AB">
        <w:rPr>
          <w:sz w:val="28"/>
          <w:szCs w:val="28"/>
          <w:lang w:val="nl-NL"/>
        </w:rPr>
        <w:lastRenderedPageBreak/>
        <w:t>chuyển 1 cán bộ, 2 công chức, Quyết định nghỉ hưu 2 cán bộ, lập hồ sơ hưởng chế độ theo Nghị quyết 25/2019/NQ-HĐND của Hội đồng nhân dân tỉnh 3 người hoạt động không chuyên trách, giải quyết chế độ trợ cấp nghỉ việc 1 lần 4 người hoạt động không chuyên trách ở ấ</w:t>
      </w:r>
      <w:r w:rsidR="00343629">
        <w:rPr>
          <w:sz w:val="28"/>
          <w:szCs w:val="28"/>
          <w:lang w:val="nl-NL"/>
        </w:rPr>
        <w:t xml:space="preserve">p; </w:t>
      </w:r>
      <w:r w:rsidR="00343629" w:rsidRPr="004905AB">
        <w:rPr>
          <w:sz w:val="28"/>
          <w:szCs w:val="28"/>
          <w:lang w:val="nl-NL"/>
        </w:rPr>
        <w:t xml:space="preserve">sơ kết việc thực hiện Thông tư 18/2014/TT-BNV của Bộ Nội vụ về xác nhận phiên hiệu đơn vị thanh niên xung phong; gửi 1 hồ sơ khai hưởng chế độ theo Nghị định 112/2017/NĐ-CP của Chính phủ. </w:t>
      </w:r>
      <w:r w:rsidR="00753648">
        <w:rPr>
          <w:sz w:val="28"/>
          <w:szCs w:val="28"/>
          <w:lang w:val="nl-NL"/>
        </w:rPr>
        <w:t>X</w:t>
      </w:r>
      <w:r w:rsidR="002C4CF0" w:rsidRPr="004905AB">
        <w:rPr>
          <w:sz w:val="28"/>
          <w:szCs w:val="28"/>
          <w:lang w:val="nl-NL"/>
        </w:rPr>
        <w:t>ét thi đua khen thưởng tổng kết năm 2019, kết quả đạt danh hiệu Lao động tiên tiến 28, Bằng khen Ủy ban nhân dân tỉnh 2 tập thể, 4 cá nhân, Giấy khen Ủy ban nhân dân huyện 2 tập thể, 9 cá nhân; dự họp đăng ký thực hiện các tiêu chí thi đua năm 2020 Cụm thi đua số 3.</w:t>
      </w:r>
    </w:p>
    <w:p w:rsidR="004905AB" w:rsidRPr="00803859" w:rsidRDefault="005A5E49" w:rsidP="002C4CF0">
      <w:pPr>
        <w:spacing w:before="120" w:after="120" w:line="360" w:lineRule="exact"/>
        <w:ind w:right="3" w:firstLine="720"/>
        <w:jc w:val="both"/>
        <w:rPr>
          <w:b/>
          <w:i/>
          <w:sz w:val="28"/>
          <w:szCs w:val="28"/>
          <w:lang w:val="nl-NL"/>
        </w:rPr>
      </w:pPr>
      <w:r>
        <w:rPr>
          <w:b/>
          <w:i/>
          <w:sz w:val="28"/>
          <w:szCs w:val="28"/>
          <w:lang w:val="nl-NL"/>
        </w:rPr>
        <w:t xml:space="preserve">2- </w:t>
      </w:r>
      <w:r w:rsidR="008F2EFC">
        <w:rPr>
          <w:b/>
          <w:i/>
          <w:sz w:val="28"/>
          <w:szCs w:val="28"/>
          <w:lang w:val="nl-NL"/>
        </w:rPr>
        <w:t>K</w:t>
      </w:r>
      <w:r>
        <w:rPr>
          <w:b/>
          <w:i/>
          <w:sz w:val="28"/>
          <w:szCs w:val="28"/>
          <w:lang w:val="nl-NL"/>
        </w:rPr>
        <w:t>inh tế</w:t>
      </w:r>
    </w:p>
    <w:p w:rsidR="008C673B" w:rsidRPr="007B6C03" w:rsidRDefault="00803859" w:rsidP="007B6C03">
      <w:pPr>
        <w:spacing w:before="120" w:after="120" w:line="360" w:lineRule="exact"/>
        <w:ind w:right="3" w:firstLine="720"/>
        <w:jc w:val="both"/>
        <w:rPr>
          <w:sz w:val="28"/>
          <w:szCs w:val="28"/>
          <w:lang w:val="nl-NL"/>
        </w:rPr>
      </w:pPr>
      <w:r>
        <w:rPr>
          <w:sz w:val="28"/>
          <w:szCs w:val="28"/>
          <w:lang w:val="nl-NL"/>
        </w:rPr>
        <w:t>- Diện tích cây dừa và cây ăn trái ổn định, do ảnh hưởng tình hình hạn mặn xâm nhập sâu và kéo dài nên sản lượng thu hoạch có giảm so với cùng kỳ năm 2019</w:t>
      </w:r>
      <w:r w:rsidR="00FC0656">
        <w:rPr>
          <w:rStyle w:val="FootnoteReference"/>
          <w:sz w:val="28"/>
          <w:szCs w:val="28"/>
          <w:lang w:val="nl-NL"/>
        </w:rPr>
        <w:footnoteReference w:id="13"/>
      </w:r>
      <w:r w:rsidR="000E4978">
        <w:rPr>
          <w:sz w:val="28"/>
          <w:szCs w:val="28"/>
          <w:lang w:val="nl-NL"/>
        </w:rPr>
        <w:t xml:space="preserve">; </w:t>
      </w:r>
      <w:r w:rsidR="004905AB" w:rsidRPr="004905AB">
        <w:rPr>
          <w:sz w:val="28"/>
          <w:szCs w:val="28"/>
          <w:lang w:val="nl-NL"/>
        </w:rPr>
        <w:t>thông tin thường xuyên tình hình độ mặn trên các nhánh sông, các giải pháp chăm sóc cây trồng trong giai đoạn hạn mặn; tuyên truyền vận động nhân dân thực hiện các giải pháp ngăn mặn, trữ ngọt để phục vụ cho sinh hoạt, sản xuấ</w:t>
      </w:r>
      <w:r w:rsidR="00147FAD">
        <w:rPr>
          <w:sz w:val="28"/>
          <w:szCs w:val="28"/>
          <w:lang w:val="nl-NL"/>
        </w:rPr>
        <w:t>t</w:t>
      </w:r>
      <w:r w:rsidR="00827EFE">
        <w:rPr>
          <w:sz w:val="28"/>
          <w:szCs w:val="28"/>
          <w:lang w:val="nl-NL"/>
        </w:rPr>
        <w:t xml:space="preserve"> và chăn nuôi</w:t>
      </w:r>
      <w:r w:rsidR="00147FAD">
        <w:rPr>
          <w:sz w:val="28"/>
          <w:szCs w:val="28"/>
          <w:lang w:val="nl-NL"/>
        </w:rPr>
        <w:t>;</w:t>
      </w:r>
      <w:r w:rsidR="004905AB" w:rsidRPr="004905AB">
        <w:rPr>
          <w:sz w:val="28"/>
          <w:szCs w:val="28"/>
          <w:lang w:val="nl-NL"/>
        </w:rPr>
        <w:t xml:space="preserve"> điều tra, thống kê diện tích cây trồng bị thiệt hại do ảnh hưởng hạn mặ</w:t>
      </w:r>
      <w:r w:rsidR="000E4978">
        <w:rPr>
          <w:sz w:val="28"/>
          <w:szCs w:val="28"/>
          <w:lang w:val="nl-NL"/>
        </w:rPr>
        <w:t>n</w:t>
      </w:r>
      <w:r w:rsidR="00761507">
        <w:rPr>
          <w:sz w:val="28"/>
          <w:szCs w:val="28"/>
          <w:vertAlign w:val="superscript"/>
          <w:lang w:val="nl-NL"/>
        </w:rPr>
        <w:t xml:space="preserve"> </w:t>
      </w:r>
      <w:r w:rsidR="00FC0656">
        <w:rPr>
          <w:rStyle w:val="FootnoteReference"/>
          <w:sz w:val="28"/>
          <w:szCs w:val="28"/>
          <w:lang w:val="nl-NL"/>
        </w:rPr>
        <w:footnoteReference w:id="14"/>
      </w:r>
      <w:r w:rsidR="000070CE">
        <w:rPr>
          <w:sz w:val="28"/>
          <w:szCs w:val="28"/>
          <w:vertAlign w:val="superscript"/>
          <w:lang w:val="nl-NL"/>
        </w:rPr>
        <w:t xml:space="preserve"> </w:t>
      </w:r>
      <w:r w:rsidR="008C673B">
        <w:rPr>
          <w:sz w:val="28"/>
          <w:szCs w:val="28"/>
          <w:lang w:val="nl-NL"/>
        </w:rPr>
        <w:t>.</w:t>
      </w:r>
      <w:r w:rsidR="007B6C03">
        <w:rPr>
          <w:sz w:val="28"/>
          <w:szCs w:val="28"/>
          <w:lang w:val="nl-NL"/>
        </w:rPr>
        <w:t xml:space="preserve"> </w:t>
      </w:r>
      <w:r w:rsidR="008C673B">
        <w:rPr>
          <w:rFonts w:ascii="VNI-Times" w:hAnsi="VNI-Times"/>
          <w:color w:val="000000"/>
          <w:sz w:val="28"/>
          <w:szCs w:val="28"/>
          <w:lang w:val="nl-NL"/>
        </w:rPr>
        <w:t xml:space="preserve">Do </w:t>
      </w:r>
      <w:r w:rsidR="008C673B">
        <w:rPr>
          <w:rFonts w:cs="Times New Roman"/>
          <w:color w:val="000000"/>
          <w:sz w:val="28"/>
          <w:szCs w:val="28"/>
          <w:lang w:val="nl-NL"/>
        </w:rPr>
        <w:t>ảnh hưởng tình hình dịch bệnh tả</w:t>
      </w:r>
      <w:r w:rsidR="007B6C03">
        <w:rPr>
          <w:rFonts w:cs="Times New Roman"/>
          <w:color w:val="000000"/>
          <w:sz w:val="28"/>
          <w:szCs w:val="28"/>
          <w:lang w:val="nl-NL"/>
        </w:rPr>
        <w:t xml:space="preserve"> heo châu phi và tình hình hạn mặn nên </w:t>
      </w:r>
      <w:r w:rsidR="008C673B">
        <w:rPr>
          <w:rFonts w:cs="Times New Roman"/>
          <w:color w:val="000000"/>
          <w:sz w:val="28"/>
          <w:szCs w:val="28"/>
          <w:lang w:val="nl-NL"/>
        </w:rPr>
        <w:t>đàn heo</w:t>
      </w:r>
      <w:r w:rsidR="007B6C03">
        <w:rPr>
          <w:rFonts w:cs="Times New Roman"/>
          <w:color w:val="000000"/>
          <w:sz w:val="28"/>
          <w:szCs w:val="28"/>
          <w:lang w:val="nl-NL"/>
        </w:rPr>
        <w:t xml:space="preserve"> và đàn dê</w:t>
      </w:r>
      <w:r w:rsidR="008C673B">
        <w:rPr>
          <w:rFonts w:cs="Times New Roman"/>
          <w:color w:val="000000"/>
          <w:sz w:val="28"/>
          <w:szCs w:val="28"/>
          <w:lang w:val="nl-NL"/>
        </w:rPr>
        <w:t xml:space="preserve"> giảm</w:t>
      </w:r>
      <w:r w:rsidR="007B6C03">
        <w:rPr>
          <w:rFonts w:cs="Times New Roman"/>
          <w:color w:val="000000"/>
          <w:sz w:val="28"/>
          <w:szCs w:val="28"/>
          <w:lang w:val="nl-NL"/>
        </w:rPr>
        <w:t xml:space="preserve">, tuy nhiên do thuận lợi về giá đàn gia cầm tăng </w:t>
      </w:r>
      <w:r w:rsidR="00FC0656">
        <w:rPr>
          <w:rStyle w:val="FootnoteReference"/>
          <w:rFonts w:cs="Times New Roman"/>
          <w:color w:val="000000"/>
          <w:sz w:val="28"/>
          <w:szCs w:val="28"/>
          <w:lang w:val="nl-NL"/>
        </w:rPr>
        <w:footnoteReference w:id="15"/>
      </w:r>
      <w:r w:rsidR="006C3BA0">
        <w:rPr>
          <w:rFonts w:cs="Times New Roman"/>
          <w:color w:val="000000"/>
          <w:sz w:val="28"/>
          <w:szCs w:val="28"/>
          <w:lang w:val="nl-NL"/>
        </w:rPr>
        <w:t>; triển khai thực hiện tốt công tác phòng chống dịch bệnh trên gia súc gia cầ</w:t>
      </w:r>
      <w:r w:rsidR="00FC0656">
        <w:rPr>
          <w:rFonts w:cs="Times New Roman"/>
          <w:color w:val="000000"/>
          <w:sz w:val="28"/>
          <w:szCs w:val="28"/>
          <w:lang w:val="nl-NL"/>
        </w:rPr>
        <w:t>m</w:t>
      </w:r>
      <w:r w:rsidR="00FC0656">
        <w:rPr>
          <w:rStyle w:val="FootnoteReference"/>
          <w:rFonts w:cs="Times New Roman"/>
          <w:color w:val="000000"/>
          <w:sz w:val="28"/>
          <w:szCs w:val="28"/>
          <w:lang w:val="nl-NL"/>
        </w:rPr>
        <w:footnoteReference w:id="16"/>
      </w:r>
      <w:r w:rsidR="006C3BA0">
        <w:rPr>
          <w:rFonts w:cs="Times New Roman"/>
          <w:color w:val="000000"/>
          <w:sz w:val="28"/>
          <w:szCs w:val="28"/>
          <w:lang w:val="nl-NL"/>
        </w:rPr>
        <w:t>, phối hợp với các ngành tỉnh, huyện kiểm tra môi trường và vệ sinh an toàn thực phẩm 4 lò mổ và 29 điểm bán thịt heo lẻ trên địa bàn, qua kiểm tra đã nhắc nhở, cho cam kết khắc phục.</w:t>
      </w:r>
    </w:p>
    <w:p w:rsidR="00114AB8" w:rsidRDefault="00B96544" w:rsidP="006609A8">
      <w:pPr>
        <w:spacing w:before="120" w:after="120" w:line="360" w:lineRule="exact"/>
        <w:ind w:firstLine="720"/>
        <w:jc w:val="both"/>
        <w:rPr>
          <w:sz w:val="28"/>
          <w:szCs w:val="28"/>
          <w:lang w:val="nl-NL"/>
        </w:rPr>
      </w:pPr>
      <w:r>
        <w:rPr>
          <w:sz w:val="28"/>
          <w:szCs w:val="28"/>
          <w:lang w:val="nl-NL"/>
        </w:rPr>
        <w:t>- Tiếp tục triển khai Chương trình Đồng khởi khởi nghiệp và phát triển doanh nghiệp với chỉ tiêu được giao trong năm 2020 thành lập mới 4 doanh nghiệp và 70 hộ sản xuất kinh doanh cá thể, trong 6 tháng đầu năm đã phát triển 11 hộ kinh doanh cá thể, đạt 15,71% so với kế hoạch</w:t>
      </w:r>
      <w:r w:rsidR="00FC0656">
        <w:rPr>
          <w:rStyle w:val="FootnoteReference"/>
          <w:sz w:val="28"/>
          <w:szCs w:val="28"/>
          <w:lang w:val="nl-NL"/>
        </w:rPr>
        <w:footnoteReference w:id="17"/>
      </w:r>
      <w:r>
        <w:rPr>
          <w:sz w:val="28"/>
          <w:szCs w:val="28"/>
          <w:lang w:val="nl-NL"/>
        </w:rPr>
        <w:t>; hoạt động làng nghề bánh tráng ổn định với 207 hộ sản xuất</w:t>
      </w:r>
      <w:r w:rsidR="00AD2FA8">
        <w:rPr>
          <w:sz w:val="28"/>
          <w:szCs w:val="28"/>
          <w:lang w:val="nl-NL"/>
        </w:rPr>
        <w:t>, trong có 02 cơ sở sản xuất bằng máy, sản lượng sản xuất trong dip tết ước đạt 15,8 triệu cái, doanh thu 44,3 tỷ đồng</w:t>
      </w:r>
      <w:r w:rsidR="0087071B">
        <w:rPr>
          <w:sz w:val="28"/>
          <w:szCs w:val="28"/>
          <w:lang w:val="nl-NL"/>
        </w:rPr>
        <w:t xml:space="preserve">; làng nghề kềm </w:t>
      </w:r>
      <w:r w:rsidR="0087071B">
        <w:rPr>
          <w:sz w:val="28"/>
          <w:szCs w:val="28"/>
          <w:lang w:val="nl-NL"/>
        </w:rPr>
        <w:lastRenderedPageBreak/>
        <w:t>kéo quy mô sản xuất, gia công</w:t>
      </w:r>
      <w:r w:rsidR="006609A8">
        <w:rPr>
          <w:sz w:val="28"/>
          <w:szCs w:val="28"/>
          <w:lang w:val="nl-NL"/>
        </w:rPr>
        <w:t xml:space="preserve"> ngày gặp nhiều khó khăn, chủ yếu gia công nhỏ lẻ cho các doanh nghiệp ở Thành Phố Hồ Chí Minh.</w:t>
      </w:r>
    </w:p>
    <w:p w:rsidR="002C4CF0" w:rsidRDefault="002C4CF0" w:rsidP="002C4CF0">
      <w:pPr>
        <w:spacing w:before="120" w:after="120" w:line="360" w:lineRule="exact"/>
        <w:ind w:right="3" w:firstLine="720"/>
        <w:jc w:val="both"/>
        <w:rPr>
          <w:sz w:val="28"/>
          <w:szCs w:val="28"/>
          <w:lang w:val="nl-NL"/>
        </w:rPr>
      </w:pPr>
      <w:r w:rsidRPr="004905AB">
        <w:rPr>
          <w:sz w:val="28"/>
          <w:szCs w:val="28"/>
          <w:lang w:val="nl-NL"/>
        </w:rPr>
        <w:t>- Bàn giao đưa vào sử dụng 3 cầu bê tông,</w:t>
      </w:r>
      <w:r>
        <w:rPr>
          <w:sz w:val="28"/>
          <w:szCs w:val="28"/>
          <w:lang w:val="nl-NL"/>
        </w:rPr>
        <w:t xml:space="preserve"> với 41m dài, tổng kinh phí xây dựng 260 triệu đồ</w:t>
      </w:r>
      <w:r w:rsidR="001F289D">
        <w:rPr>
          <w:sz w:val="28"/>
          <w:szCs w:val="28"/>
          <w:lang w:val="nl-NL"/>
        </w:rPr>
        <w:t>ng</w:t>
      </w:r>
      <w:r w:rsidR="001F289D">
        <w:rPr>
          <w:rStyle w:val="FootnoteReference"/>
          <w:sz w:val="28"/>
          <w:szCs w:val="28"/>
          <w:lang w:val="nl-NL"/>
        </w:rPr>
        <w:footnoteReference w:id="18"/>
      </w:r>
      <w:r>
        <w:rPr>
          <w:sz w:val="28"/>
          <w:szCs w:val="28"/>
          <w:lang w:val="nl-NL"/>
        </w:rPr>
        <w:t>; triển khai thi công tuyến đường đường ĐA05, đoạn từ ấp Bến Đò đến cầu Biền giáp ranh ấp Cái Chốt với chiều dài 1.127m (đường nhóm C);</w:t>
      </w:r>
      <w:r w:rsidRPr="004905AB">
        <w:rPr>
          <w:sz w:val="28"/>
          <w:szCs w:val="28"/>
          <w:lang w:val="nl-NL"/>
        </w:rPr>
        <w:t xml:space="preserve"> phát triển thêm 08 hộ sử dụng nước máy, nâng tổng số hộ sử dụng nước máy là 2.098 hộ, đạt 88,6%.</w:t>
      </w:r>
    </w:p>
    <w:p w:rsidR="002C4CF0" w:rsidRDefault="00DC62DA" w:rsidP="003A45AD">
      <w:pPr>
        <w:spacing w:after="0" w:line="240" w:lineRule="auto"/>
        <w:ind w:right="6" w:firstLine="720"/>
        <w:jc w:val="both"/>
        <w:rPr>
          <w:sz w:val="28"/>
          <w:szCs w:val="28"/>
          <w:lang w:val="nl-NL"/>
        </w:rPr>
      </w:pPr>
      <w:r w:rsidRPr="00C153CE">
        <w:rPr>
          <w:sz w:val="28"/>
          <w:szCs w:val="28"/>
          <w:lang w:val="nl-NL"/>
        </w:rPr>
        <w:t xml:space="preserve">- </w:t>
      </w:r>
      <w:r>
        <w:rPr>
          <w:sz w:val="28"/>
          <w:szCs w:val="28"/>
          <w:lang w:val="nl-NL"/>
        </w:rPr>
        <w:t>Tập trung triển khai thực hiện các tiêu chí nông thôn mới; p</w:t>
      </w:r>
      <w:r w:rsidRPr="004905AB">
        <w:rPr>
          <w:sz w:val="28"/>
          <w:szCs w:val="28"/>
          <w:lang w:val="nl-NL"/>
        </w:rPr>
        <w:t>hối hợp Chi cục phát triển nông thôn, Phòng Nông nghiệp tổ chức lớp tập huấn tuyên truyền và nâng chất hoạt động Hợp tác xã và các tổ hợp tác, có 30 hộ nông dân tham dự; về tiêu chí 17: có 82/220 hộ sản xuất kinh doanh và 725/1500 hộ nông nghiệp ký cam kết đảm bảo vệ sinh an toàn thực phẩm (tiêu chí 17.8), tỉnh, huyện đến kiểm tra việc thực hiện tiêu chí số 3, 7, 9, 13, 17, 19) trong Bộ tiêu chí nông thôn mới; qua đánh giá thực hiện tiêu chí nông thôn mới, đạt 15/19 tiêu chí; tổ chức thực hiện Ngày chủ nhật nông thôn mới (trong tháng 1 và tháng 2), dọn dẹp cảnh quan môi trường, vận động giao thông nông thôn, thu gôm, xử lý rác thải được 4 lần với trên 152 lực lượng tham gia; khảo sát; bàn giao mặt bằng và tiến hành khởi công công trình chỉnh trang đô thị năm 2020 với tổng dự toán 3,5 tỷ đồng; qua đánh giá đạt 52/59 tiêu chí đô thị.</w:t>
      </w:r>
    </w:p>
    <w:p w:rsidR="002C4CF0" w:rsidRDefault="002C4CF0" w:rsidP="002C4CF0">
      <w:pPr>
        <w:spacing w:before="120" w:after="120" w:line="360" w:lineRule="exact"/>
        <w:ind w:right="3" w:firstLine="720"/>
        <w:jc w:val="both"/>
        <w:rPr>
          <w:sz w:val="28"/>
          <w:szCs w:val="28"/>
          <w:lang w:val="nl-NL"/>
        </w:rPr>
      </w:pPr>
      <w:r w:rsidRPr="004905AB">
        <w:rPr>
          <w:sz w:val="28"/>
          <w:szCs w:val="28"/>
          <w:lang w:val="nl-NL"/>
        </w:rPr>
        <w:t xml:space="preserve">- </w:t>
      </w:r>
      <w:r>
        <w:rPr>
          <w:sz w:val="28"/>
          <w:szCs w:val="28"/>
          <w:lang w:val="nl-NL"/>
        </w:rPr>
        <w:t xml:space="preserve">Tình hình thu ngân sách đạt khá, thu ngân sách đến hết tháng 5/2020 được 3,9 tỷ đồng, đạt 82% so với dự toán, nếu loại trừ khoản thu trợ cấp có mục tiêu chưa bố trí trong dự toán đầu năm thì số thu ngân sách, thì số thu ngân sách là 2,79 tỷ đồng, đạt 57,8% </w:t>
      </w:r>
      <w:r w:rsidR="001F289D">
        <w:rPr>
          <w:rStyle w:val="FootnoteReference"/>
          <w:sz w:val="28"/>
          <w:szCs w:val="28"/>
          <w:lang w:val="nl-NL"/>
        </w:rPr>
        <w:footnoteReference w:id="19"/>
      </w:r>
      <w:r>
        <w:rPr>
          <w:sz w:val="28"/>
          <w:szCs w:val="28"/>
          <w:lang w:val="nl-NL"/>
        </w:rPr>
        <w:t>. Trong 12 khoản thu được giao trong dự toán đầu năm, có 4 khoản thu đạt trên 50% như: thuế GTGT 61%, thuế TNCN 64%, thuế TNCN từ CQSDĐ 52%, lệ phí môn bài 151%, và có 6 khoản thu đạt thấp, từ 20% trở xuống như:  phí chứng thực 20%, phí hộ tịch hộ khẩu 14%, phạt ANTT 12%, phạt ATGT 3%, thu khác 7%, thuế tiêu thụ đặc biệt 13%. Chi ngân sách đến hết tháng 5/2020 là 1,7 tỷ đồng, đạt 36%, nhìn chung tiến độ chi thường xuyên ngân sách trong 5 tháng đảm bảo dự toán được giao, trừ công an chi hoạt động 5 tháng đạt 58%.</w:t>
      </w:r>
    </w:p>
    <w:p w:rsidR="00E22093" w:rsidRDefault="00E22093" w:rsidP="00E22093">
      <w:pPr>
        <w:spacing w:before="120" w:after="120" w:line="360" w:lineRule="exact"/>
        <w:ind w:right="3" w:firstLine="720"/>
        <w:jc w:val="both"/>
        <w:rPr>
          <w:sz w:val="28"/>
          <w:szCs w:val="28"/>
          <w:lang w:val="nl-NL"/>
        </w:rPr>
      </w:pPr>
      <w:r>
        <w:rPr>
          <w:sz w:val="28"/>
          <w:szCs w:val="28"/>
          <w:lang w:val="nl-NL"/>
        </w:rPr>
        <w:lastRenderedPageBreak/>
        <w:t>T</w:t>
      </w:r>
      <w:r w:rsidRPr="004905AB">
        <w:rPr>
          <w:sz w:val="28"/>
          <w:szCs w:val="28"/>
          <w:lang w:val="nl-NL"/>
        </w:rPr>
        <w:t>hu phí vệ sinh môi trường được 149.250.000 đồng, chi 171.200.000 đồng; tiến hành hợp đồng với đơn vị tư nhân trong việc thu gôm, xử lý rác thải trên địa bàn xã.</w:t>
      </w:r>
    </w:p>
    <w:p w:rsidR="00DC62DA" w:rsidRPr="007B6C03" w:rsidRDefault="00DC62DA" w:rsidP="00DC62DA">
      <w:pPr>
        <w:spacing w:before="120" w:after="120" w:line="360" w:lineRule="exact"/>
        <w:ind w:right="3" w:firstLine="720"/>
        <w:jc w:val="both"/>
        <w:rPr>
          <w:b/>
          <w:sz w:val="28"/>
          <w:szCs w:val="28"/>
          <w:lang w:val="nl-NL"/>
        </w:rPr>
      </w:pPr>
      <w:r w:rsidRPr="008F2EFC">
        <w:rPr>
          <w:b/>
          <w:sz w:val="28"/>
          <w:szCs w:val="28"/>
          <w:lang w:val="nl-NL"/>
        </w:rPr>
        <w:t>3- Văn hóa-xã hộ</w:t>
      </w:r>
      <w:r>
        <w:rPr>
          <w:b/>
          <w:sz w:val="28"/>
          <w:szCs w:val="28"/>
          <w:lang w:val="nl-NL"/>
        </w:rPr>
        <w:t>i</w:t>
      </w:r>
    </w:p>
    <w:p w:rsidR="001231A2" w:rsidRPr="004905AB" w:rsidRDefault="00DC62DA" w:rsidP="00DC62DA">
      <w:pPr>
        <w:spacing w:before="120" w:after="120" w:line="360" w:lineRule="exact"/>
        <w:ind w:firstLine="720"/>
        <w:jc w:val="both"/>
        <w:rPr>
          <w:sz w:val="28"/>
          <w:szCs w:val="28"/>
          <w:lang w:val="nl-NL"/>
        </w:rPr>
      </w:pPr>
      <w:r w:rsidRPr="004905AB">
        <w:rPr>
          <w:sz w:val="28"/>
          <w:szCs w:val="28"/>
          <w:lang w:val="nl-NL"/>
        </w:rPr>
        <w:t>- Các trường tổ chức sơ kết học kỳ I năm học 2019-2020, chất lượng học tập đạt khá, giỏi trên 70%</w:t>
      </w:r>
      <w:r>
        <w:rPr>
          <w:sz w:val="28"/>
          <w:szCs w:val="28"/>
          <w:lang w:val="nl-NL"/>
        </w:rPr>
        <w:t xml:space="preserve">, </w:t>
      </w:r>
      <w:r w:rsidRPr="004905AB">
        <w:rPr>
          <w:sz w:val="28"/>
          <w:szCs w:val="28"/>
          <w:lang w:val="nl-NL"/>
        </w:rPr>
        <w:t>Trường tiểu học tổ chức đêm hội diễn văn nghệ “ Mừng Đảng, mừng xuân” Canh Tý năm 2020 và gây quỹ vì mầm non tương lai đất nước, có trên 200 người đến xem và ủng hộ số tiền 71.010.000 đồ</w:t>
      </w:r>
      <w:r>
        <w:rPr>
          <w:sz w:val="28"/>
          <w:szCs w:val="28"/>
          <w:lang w:val="nl-NL"/>
        </w:rPr>
        <w:t>ng</w:t>
      </w:r>
      <w:r w:rsidRPr="004905AB">
        <w:rPr>
          <w:sz w:val="28"/>
          <w:szCs w:val="28"/>
          <w:lang w:val="nl-NL"/>
        </w:rPr>
        <w:t>;</w:t>
      </w:r>
      <w:r>
        <w:rPr>
          <w:sz w:val="28"/>
          <w:szCs w:val="28"/>
          <w:lang w:val="nl-NL"/>
        </w:rPr>
        <w:t xml:space="preserve"> </w:t>
      </w:r>
      <w:r w:rsidRPr="004905AB">
        <w:rPr>
          <w:sz w:val="28"/>
          <w:szCs w:val="28"/>
          <w:lang w:val="nl-NL"/>
        </w:rPr>
        <w:t xml:space="preserve">Huyện kiểm tra đánh giá cộng đồng học tập, kết quả được 93/100 điểm, đạt loại tốt. </w:t>
      </w:r>
    </w:p>
    <w:p w:rsidR="004905AB" w:rsidRPr="004905AB" w:rsidRDefault="004905AB" w:rsidP="00DC62DA">
      <w:pPr>
        <w:spacing w:before="120" w:after="120" w:line="360" w:lineRule="exact"/>
        <w:ind w:right="3"/>
        <w:jc w:val="both"/>
        <w:rPr>
          <w:sz w:val="28"/>
          <w:szCs w:val="28"/>
          <w:lang w:val="nl-NL"/>
        </w:rPr>
      </w:pPr>
      <w:r w:rsidRPr="004905AB">
        <w:rPr>
          <w:sz w:val="28"/>
          <w:szCs w:val="28"/>
          <w:lang w:val="nl-NL"/>
        </w:rPr>
        <w:tab/>
        <w:t xml:space="preserve">- Tổ chức khám và điều trị 1.073 ca, trong đó khám bảo hiểm y tế là 1.034 ca, chiếm tỷ lệ bệnh cao nhất  cảm cúm 20,47%, bệnh lý đường hô hấp và tai, mủi, họng 20,2%... Tổ chức tiêm chủng mở rộng định kỳ cho trẻ và kiểm tra cân, đo trẻ từ 0 đến 36 tháng được 105/110, đạt 95,4%; Thông tin, tuyên truyền và hướng dẫn người dân thực hiện các biện pháp phòng chống dịch Covid 19, sốt xuất huyết, cúm A (H1N1); phối hợp kiểm tra cho cam kết tạm ngưng hoạt động từ 1/4 đến ngày 15/4 đối với 95 hộ kinh doanh ăn uống, giải khát, riêng dịch vụ Internet, Karaoke, trò chơi điện tử, game bắn cá thực hiện tốt theo Chỉ thị 15, 16 và 19/CT-TTg của Thủ tướng Chính phủ về thực hiện các biện pháp cấp bách phòng, chống dịch Covid-19. </w:t>
      </w:r>
    </w:p>
    <w:p w:rsidR="004905AB" w:rsidRPr="004905AB" w:rsidRDefault="004905AB" w:rsidP="004905AB">
      <w:pPr>
        <w:spacing w:before="120" w:after="120" w:line="360" w:lineRule="exact"/>
        <w:ind w:right="3"/>
        <w:jc w:val="both"/>
        <w:rPr>
          <w:sz w:val="28"/>
          <w:szCs w:val="28"/>
          <w:lang w:val="nl-NL"/>
        </w:rPr>
      </w:pPr>
      <w:r w:rsidRPr="004905AB">
        <w:rPr>
          <w:sz w:val="28"/>
          <w:szCs w:val="28"/>
          <w:lang w:val="nl-NL"/>
        </w:rPr>
        <w:tab/>
        <w:t>- Xây dựng và triển khai kế hoạch thực hiện công tác trẻ em năm 2020; cấp thẻ bảo hiểm y tế cho trẻ được 28 thẻ.</w:t>
      </w:r>
    </w:p>
    <w:p w:rsidR="00C022C0" w:rsidRDefault="004905AB" w:rsidP="00C022C0">
      <w:pPr>
        <w:spacing w:before="120" w:after="120" w:line="360" w:lineRule="exact"/>
        <w:ind w:firstLine="720"/>
        <w:jc w:val="both"/>
        <w:rPr>
          <w:sz w:val="28"/>
          <w:szCs w:val="28"/>
          <w:lang w:val="nl-NL"/>
        </w:rPr>
      </w:pPr>
      <w:r w:rsidRPr="004905AB">
        <w:rPr>
          <w:sz w:val="28"/>
          <w:szCs w:val="28"/>
          <w:lang w:val="nl-NL"/>
        </w:rPr>
        <w:t xml:space="preserve">- Tổng kết phong trào xây dựng đời sống văn hóa năm 2019, triển khai phương hướng nhiệm vụ năm 2020; tiếp tục triển khai thực hiện ấp văn hóa kiểu mẫu (ấp Bến Đò) và xây dựng 2 tuyến đường hoa; Tổ chức tốt các hoạt động “Mừng Đảng, mừng Xuân” Canh Tý năm 2020; phối hợp Ban chấp hành Xã Đoàn, sinh viên tình nguyện hè, </w:t>
      </w:r>
      <w:r w:rsidRPr="004905AB">
        <w:rPr>
          <w:sz w:val="28"/>
          <w:szCs w:val="28"/>
          <w:lang w:val="nl-NL"/>
        </w:rPr>
        <w:tab/>
      </w:r>
    </w:p>
    <w:p w:rsidR="004905AB" w:rsidRPr="004905AB" w:rsidRDefault="004905AB" w:rsidP="004905AB">
      <w:pPr>
        <w:spacing w:before="120" w:after="120" w:line="360" w:lineRule="exact"/>
        <w:ind w:firstLine="720"/>
        <w:jc w:val="both"/>
        <w:rPr>
          <w:sz w:val="28"/>
          <w:szCs w:val="28"/>
          <w:lang w:val="nl-NL"/>
        </w:rPr>
      </w:pPr>
      <w:r w:rsidRPr="004905AB">
        <w:rPr>
          <w:sz w:val="28"/>
          <w:szCs w:val="28"/>
          <w:lang w:val="nl-NL"/>
        </w:rPr>
        <w:t>- Thực hiện tốt việc chi trả lương, tiền tết và các chế độ ưu đãi khác đến tận tay các đối tượng chính sách.</w:t>
      </w:r>
    </w:p>
    <w:p w:rsidR="00C757D7" w:rsidRDefault="004905AB" w:rsidP="00C757D7">
      <w:pPr>
        <w:spacing w:before="120" w:after="120" w:line="360" w:lineRule="exact"/>
        <w:ind w:firstLine="720"/>
        <w:jc w:val="both"/>
        <w:rPr>
          <w:sz w:val="28"/>
          <w:szCs w:val="28"/>
          <w:lang w:val="nl-NL"/>
        </w:rPr>
      </w:pPr>
      <w:r w:rsidRPr="004905AB">
        <w:rPr>
          <w:sz w:val="28"/>
          <w:szCs w:val="28"/>
          <w:lang w:val="nl-NL"/>
        </w:rPr>
        <w:t>- Hoàn chỉnh 14 hồ sơ đề nghị xây dựng nhà tình nghĩa đối tượng chính sách năm 2020; bàn giao 2 nhà tình nghĩa cho 2 hộ chính sách ấp 6, 7, kinh phí 100.000.000 đồng, do 1 mạnh t</w:t>
      </w:r>
      <w:r w:rsidR="00C757D7">
        <w:rPr>
          <w:sz w:val="28"/>
          <w:szCs w:val="28"/>
          <w:lang w:val="nl-NL"/>
        </w:rPr>
        <w:t>h</w:t>
      </w:r>
      <w:r w:rsidRPr="004905AB">
        <w:rPr>
          <w:sz w:val="28"/>
          <w:szCs w:val="28"/>
          <w:lang w:val="nl-NL"/>
        </w:rPr>
        <w:t xml:space="preserve">ường quân ấp Chợ và Hội nạn nhân chất độc da cam DIOXIN tài trợ, đạt 200% chỉ tiêu, tiến hành xây dựng 3 nhà tình thương hộ nghèo ở ấp 5, 6, 7 tổng kinh phí 130.000.000 đồng, do mạnh thường quân ở Bình Dương và Tây Ninh tài trợ, đạt 150% chỉ tiêu; triển khai kế hoạch họp mặt, đối thoại người nghèo năm 2020; họp Hội đồng xác định mức độ khuyết tật, kết quả có 4 người đủ tiêu chuẩn làm hồ sơ đề nghị trợ cấp xã hội và 10 hồ sơ bảo trợ xã hội cho người cao tuổi; do ảnh hưởng dịch Covid-19 xã đã được trên cấp tiền hỗ trợ </w:t>
      </w:r>
      <w:r w:rsidRPr="004905AB">
        <w:rPr>
          <w:sz w:val="28"/>
          <w:szCs w:val="28"/>
          <w:lang w:val="nl-NL"/>
        </w:rPr>
        <w:lastRenderedPageBreak/>
        <w:t xml:space="preserve">cho 89 người mua bán vé số, tổng số tiền 93.450.000 đồng, hỗ trợ cho hộ chính sách, hộ nghèo, hộ cận nghèo, hộ bảo trợ xã hội, cụ thể 420 đối tượng chính sách, bảo trợ xã hội, 158 hộ nghèo, cận nghèo, tổng số tiền 950.300.000 đồng, tiếp tục điều tra, lập danh sách đề hỗ trợ tiền do ảnh hưởng dịch Covid-19 cho các đối tượng theo Quyết định 15/2020/QĐ-TTg ngày 24 tháng 4 năm 2020 của Thủ tướng Chính phủ; </w:t>
      </w:r>
    </w:p>
    <w:p w:rsidR="008F2EFC" w:rsidRPr="00236E49" w:rsidRDefault="004905AB" w:rsidP="00C757D7">
      <w:pPr>
        <w:spacing w:before="120" w:after="120" w:line="360" w:lineRule="exact"/>
        <w:ind w:firstLine="720"/>
        <w:jc w:val="both"/>
        <w:rPr>
          <w:sz w:val="28"/>
          <w:szCs w:val="28"/>
          <w:lang w:val="nl-NL"/>
        </w:rPr>
      </w:pPr>
      <w:r w:rsidRPr="004905AB">
        <w:rPr>
          <w:sz w:val="28"/>
          <w:szCs w:val="28"/>
          <w:lang w:val="nl-NL"/>
        </w:rPr>
        <w:t>- Chứng chuyển 112 hồ sơ xin việc làm trong đó trong tỉnh là 71, ngoài tỉnh 39, xuất khẩu lao động Nhật 2 hồ sơ, đạt 20%.</w:t>
      </w:r>
    </w:p>
    <w:p w:rsidR="008F2EFC" w:rsidRPr="00236E49" w:rsidRDefault="004905AB" w:rsidP="00236E49">
      <w:pPr>
        <w:spacing w:before="120" w:after="120" w:line="360" w:lineRule="exact"/>
        <w:jc w:val="both"/>
        <w:rPr>
          <w:b/>
          <w:sz w:val="28"/>
          <w:szCs w:val="28"/>
          <w:lang w:val="nl-NL"/>
        </w:rPr>
      </w:pPr>
      <w:r w:rsidRPr="004905AB">
        <w:rPr>
          <w:b/>
          <w:color w:val="FF0000"/>
          <w:sz w:val="28"/>
          <w:szCs w:val="28"/>
          <w:lang w:val="nl-NL"/>
        </w:rPr>
        <w:tab/>
      </w:r>
      <w:r w:rsidR="008F2EFC" w:rsidRPr="008F2EFC">
        <w:rPr>
          <w:b/>
          <w:sz w:val="28"/>
          <w:szCs w:val="28"/>
          <w:lang w:val="nl-NL"/>
        </w:rPr>
        <w:t xml:space="preserve">4- </w:t>
      </w:r>
      <w:r w:rsidRPr="008F2EFC">
        <w:rPr>
          <w:b/>
          <w:sz w:val="28"/>
          <w:szCs w:val="28"/>
          <w:lang w:val="nl-NL"/>
        </w:rPr>
        <w:t>Quốc phòng-An ninh</w:t>
      </w:r>
    </w:p>
    <w:p w:rsidR="00E912B1" w:rsidRPr="00E912B1" w:rsidRDefault="00147FAD" w:rsidP="004905AB">
      <w:pPr>
        <w:spacing w:before="120" w:after="120" w:line="360" w:lineRule="exact"/>
        <w:ind w:right="3" w:firstLine="720"/>
        <w:jc w:val="both"/>
        <w:rPr>
          <w:sz w:val="28"/>
          <w:szCs w:val="28"/>
          <w:lang w:val="nl-NL"/>
        </w:rPr>
      </w:pPr>
      <w:r>
        <w:rPr>
          <w:sz w:val="28"/>
          <w:szCs w:val="28"/>
          <w:lang w:val="nl-NL"/>
        </w:rPr>
        <w:t>- Giao quân đạt chỉ tiêu; giải ngạch và kết nạp lực lượng dân quân đúng quy định; đưa cán bộ dân quân tham gia các lớp tập huấn do huyện tổ chức; đăng ký thanh niên tuổi 17 đạ</w:t>
      </w:r>
      <w:r w:rsidR="00E912B1">
        <w:rPr>
          <w:sz w:val="28"/>
          <w:szCs w:val="28"/>
          <w:lang w:val="nl-NL"/>
        </w:rPr>
        <w:t>t 100%</w:t>
      </w:r>
      <w:r w:rsidR="00400048">
        <w:rPr>
          <w:rStyle w:val="FootnoteReference"/>
          <w:sz w:val="28"/>
          <w:szCs w:val="28"/>
          <w:lang w:val="nl-NL"/>
        </w:rPr>
        <w:footnoteReference w:id="20"/>
      </w:r>
      <w:r w:rsidR="00E912B1">
        <w:rPr>
          <w:sz w:val="28"/>
          <w:szCs w:val="28"/>
          <w:lang w:val="nl-NL"/>
        </w:rPr>
        <w:t>.</w:t>
      </w:r>
    </w:p>
    <w:p w:rsidR="00706ACD" w:rsidRDefault="004905AB" w:rsidP="00706ACD">
      <w:pPr>
        <w:spacing w:before="120" w:after="120" w:line="360" w:lineRule="exact"/>
        <w:ind w:right="3" w:firstLine="720"/>
        <w:jc w:val="both"/>
        <w:rPr>
          <w:sz w:val="28"/>
          <w:szCs w:val="28"/>
          <w:lang w:val="nl-NL"/>
        </w:rPr>
      </w:pPr>
      <w:r w:rsidRPr="004905AB">
        <w:rPr>
          <w:sz w:val="28"/>
          <w:szCs w:val="28"/>
          <w:lang w:val="nl-NL"/>
        </w:rPr>
        <w:t xml:space="preserve">- Tình hình an ninh chính trị ổn định, </w:t>
      </w:r>
      <w:r w:rsidR="00E912B1">
        <w:rPr>
          <w:sz w:val="28"/>
          <w:szCs w:val="28"/>
          <w:lang w:val="nl-NL"/>
        </w:rPr>
        <w:t>phạm pháp hình sự xảy ra 02 vụ, tăng 01 vụ so với cùng kỳ ; tệ nạn xã hội xảy ra 03 vụ, tăng 01 vu so với cùng kỳ</w:t>
      </w:r>
      <w:r w:rsidR="00400048">
        <w:rPr>
          <w:rStyle w:val="FootnoteReference"/>
          <w:sz w:val="28"/>
          <w:szCs w:val="28"/>
          <w:lang w:val="nl-NL"/>
        </w:rPr>
        <w:footnoteReference w:id="21"/>
      </w:r>
      <w:r w:rsidR="00711275">
        <w:rPr>
          <w:sz w:val="28"/>
          <w:szCs w:val="28"/>
          <w:lang w:val="nl-NL"/>
        </w:rPr>
        <w:t xml:space="preserve">; </w:t>
      </w:r>
      <w:r w:rsidR="00E912B1">
        <w:rPr>
          <w:sz w:val="28"/>
          <w:szCs w:val="28"/>
          <w:lang w:val="nl-NL"/>
        </w:rPr>
        <w:t>tai nạn giao thông xảy ra 02 vụ làm chế 02 người</w:t>
      </w:r>
      <w:r w:rsidR="00706ACD">
        <w:rPr>
          <w:sz w:val="28"/>
          <w:szCs w:val="28"/>
          <w:lang w:val="nl-NL"/>
        </w:rPr>
        <w:t xml:space="preserve">, tăng 01 vụ so cùng kỳ; </w:t>
      </w:r>
      <w:r w:rsidRPr="004905AB">
        <w:rPr>
          <w:sz w:val="28"/>
          <w:szCs w:val="28"/>
          <w:lang w:val="nl-NL"/>
        </w:rPr>
        <w:t>phối hợp Công an huyện bắt 1 vụ tàng trữ trái phép chất ma túy ở ấp Nghĩa Huấn, mời làm việc thử tes 6 đối tượng, kết quả có 4 đối tượng dương tính với ma túy; tiếp nhận 2 đối tượng tù tha về</w:t>
      </w:r>
      <w:r w:rsidR="0016205D">
        <w:rPr>
          <w:sz w:val="28"/>
          <w:szCs w:val="28"/>
          <w:lang w:val="nl-NL"/>
        </w:rPr>
        <w:t xml:space="preserve">, phân công </w:t>
      </w:r>
      <w:r w:rsidRPr="004905AB">
        <w:rPr>
          <w:sz w:val="28"/>
          <w:szCs w:val="28"/>
          <w:lang w:val="nl-NL"/>
        </w:rPr>
        <w:t>đoàn thể quả</w:t>
      </w:r>
      <w:r w:rsidR="0016205D">
        <w:rPr>
          <w:sz w:val="28"/>
          <w:szCs w:val="28"/>
          <w:lang w:val="nl-NL"/>
        </w:rPr>
        <w:t>n lý, hỗ trợ, giúp đỡ.</w:t>
      </w:r>
    </w:p>
    <w:p w:rsidR="002A7D69" w:rsidRDefault="002A7D69" w:rsidP="002A7D69">
      <w:pPr>
        <w:spacing w:before="120" w:after="120" w:line="360" w:lineRule="exact"/>
        <w:ind w:right="3" w:firstLine="720"/>
        <w:jc w:val="both"/>
        <w:rPr>
          <w:b/>
          <w:sz w:val="28"/>
          <w:szCs w:val="28"/>
          <w:lang w:val="nl-NL"/>
        </w:rPr>
      </w:pPr>
      <w:r>
        <w:rPr>
          <w:b/>
          <w:sz w:val="28"/>
          <w:szCs w:val="28"/>
          <w:lang w:val="nl-NL"/>
        </w:rPr>
        <w:t>* Nhận xét, đánh giá</w:t>
      </w:r>
    </w:p>
    <w:p w:rsidR="005F5893" w:rsidRDefault="002A7D69" w:rsidP="002A3363">
      <w:pPr>
        <w:spacing w:before="120" w:after="120" w:line="360" w:lineRule="exact"/>
        <w:ind w:right="3"/>
        <w:jc w:val="both"/>
        <w:rPr>
          <w:sz w:val="28"/>
          <w:szCs w:val="28"/>
          <w:lang w:val="nl-NL"/>
        </w:rPr>
      </w:pPr>
      <w:r>
        <w:rPr>
          <w:b/>
          <w:sz w:val="28"/>
          <w:szCs w:val="28"/>
          <w:lang w:val="nl-NL"/>
        </w:rPr>
        <w:tab/>
      </w:r>
      <w:r w:rsidRPr="006112B7">
        <w:rPr>
          <w:b/>
          <w:sz w:val="28"/>
          <w:szCs w:val="28"/>
          <w:lang w:val="nl-NL"/>
        </w:rPr>
        <w:t>1- Ưu điểm:</w:t>
      </w:r>
      <w:r>
        <w:rPr>
          <w:sz w:val="28"/>
          <w:szCs w:val="28"/>
          <w:lang w:val="nl-NL"/>
        </w:rPr>
        <w:t xml:space="preserve"> </w:t>
      </w:r>
      <w:r w:rsidR="002A3363">
        <w:rPr>
          <w:sz w:val="28"/>
          <w:szCs w:val="28"/>
          <w:lang w:val="nl-NL"/>
        </w:rPr>
        <w:t xml:space="preserve"> </w:t>
      </w:r>
    </w:p>
    <w:p w:rsidR="000400AE" w:rsidRDefault="002A3363" w:rsidP="005F5893">
      <w:pPr>
        <w:spacing w:before="120" w:after="120" w:line="360" w:lineRule="exact"/>
        <w:ind w:right="3" w:firstLine="720"/>
        <w:jc w:val="both"/>
        <w:rPr>
          <w:sz w:val="28"/>
          <w:szCs w:val="28"/>
          <w:lang w:val="nl-NL"/>
        </w:rPr>
      </w:pPr>
      <w:r>
        <w:rPr>
          <w:sz w:val="28"/>
          <w:szCs w:val="28"/>
          <w:lang w:val="nl-NL"/>
        </w:rPr>
        <w:t xml:space="preserve">Đảng ủy đã triển khai thực hiện tốt Chỉ thị số 35-CT/TW của Bộ Chính trị, </w:t>
      </w:r>
      <w:r w:rsidR="002A7D69">
        <w:rPr>
          <w:sz w:val="28"/>
          <w:szCs w:val="28"/>
          <w:lang w:val="nl-NL"/>
        </w:rPr>
        <w:t xml:space="preserve"> tập trung lãnh đạo thực hiện tốt đại hội các chi bộ trực thuộc nhiệm kỳ 2020-2020 và đại hội đại biểu Đảng bộ xã nhiệm kỳ 2020-2025</w:t>
      </w:r>
      <w:r w:rsidR="000400AE">
        <w:rPr>
          <w:sz w:val="28"/>
          <w:szCs w:val="28"/>
          <w:lang w:val="nl-NL"/>
        </w:rPr>
        <w:t xml:space="preserve">; </w:t>
      </w:r>
      <w:r w:rsidR="00C23CD1">
        <w:rPr>
          <w:sz w:val="28"/>
          <w:szCs w:val="28"/>
          <w:lang w:val="nl-NL"/>
        </w:rPr>
        <w:t xml:space="preserve">chủ động </w:t>
      </w:r>
      <w:r w:rsidR="000400AE">
        <w:rPr>
          <w:sz w:val="28"/>
          <w:szCs w:val="28"/>
          <w:lang w:val="nl-NL"/>
        </w:rPr>
        <w:t>sắp xế</w:t>
      </w:r>
      <w:r w:rsidR="00C23CD1">
        <w:rPr>
          <w:sz w:val="28"/>
          <w:szCs w:val="28"/>
          <w:lang w:val="nl-NL"/>
        </w:rPr>
        <w:t>p nhân sự các đoàn thể và Ủy ban Kiểm tra Đảng ủy; triển khai chuyên đề năm 2020</w:t>
      </w:r>
      <w:r>
        <w:rPr>
          <w:sz w:val="28"/>
          <w:szCs w:val="28"/>
          <w:lang w:val="nl-NL"/>
        </w:rPr>
        <w:t>; đăng ký thực hiện chủ đề bứt phá về đích, các công trình chào mừng đại hội, khắc phục những hạn chế, khuyết điểm sau kiểm điểm năm 2019</w:t>
      </w:r>
      <w:r w:rsidR="004D392D">
        <w:rPr>
          <w:sz w:val="28"/>
          <w:szCs w:val="28"/>
          <w:lang w:val="nl-NL"/>
        </w:rPr>
        <w:t>; đảm bảo cấp phát nước ngọt và dụng cụ chứa nước cho nhân dân; triển khai thực hiện tốt công tác phòng chống dịch bệnh covid-19; thu ngân sách đạt khá</w:t>
      </w:r>
      <w:r w:rsidR="005F5893">
        <w:rPr>
          <w:sz w:val="28"/>
          <w:szCs w:val="28"/>
          <w:lang w:val="nl-NL"/>
        </w:rPr>
        <w:t xml:space="preserve">, đảm bảo chi lương và các khoản chi thường xuyên; vận động giải phóng mặt bằng triển khai công trình nhóm </w:t>
      </w:r>
      <w:r w:rsidR="005F5893">
        <w:rPr>
          <w:sz w:val="28"/>
          <w:szCs w:val="28"/>
          <w:lang w:val="nl-NL"/>
        </w:rPr>
        <w:lastRenderedPageBreak/>
        <w:t>đường nhóm C; công tác chính sách an sinh xã luôn luôn được đảm bảo, xây dựng nhà tình nghĩa, tình thương vượt chỉ tiêu nghị quyết; tuyển quân đạt chỉ tiêu, an ninh chính trị, trật tự an toàn xã hội được giữ vững; bảo vệ an toàn các ngày lễ lớn trong năm.</w:t>
      </w:r>
    </w:p>
    <w:p w:rsidR="002A7D69" w:rsidRPr="005F5893" w:rsidRDefault="005F5893" w:rsidP="00706ACD">
      <w:pPr>
        <w:spacing w:before="120" w:after="120" w:line="360" w:lineRule="exact"/>
        <w:ind w:right="3" w:firstLine="720"/>
        <w:jc w:val="both"/>
        <w:rPr>
          <w:b/>
          <w:sz w:val="28"/>
          <w:szCs w:val="28"/>
          <w:lang w:val="nl-NL"/>
        </w:rPr>
      </w:pPr>
      <w:r w:rsidRPr="005F5893">
        <w:rPr>
          <w:b/>
          <w:sz w:val="28"/>
          <w:szCs w:val="28"/>
          <w:lang w:val="nl-NL"/>
        </w:rPr>
        <w:t>2- Khó khăn, hạn chế, nguyên nhân:</w:t>
      </w:r>
    </w:p>
    <w:p w:rsidR="00E912B1" w:rsidRPr="00E90558" w:rsidRDefault="005F67B1" w:rsidP="00CE5EA5">
      <w:pPr>
        <w:spacing w:before="120" w:after="120" w:line="360" w:lineRule="exact"/>
        <w:ind w:right="3" w:firstLine="720"/>
        <w:jc w:val="both"/>
        <w:rPr>
          <w:sz w:val="28"/>
          <w:szCs w:val="28"/>
          <w:lang w:val="nl-NL"/>
        </w:rPr>
      </w:pPr>
      <w:r>
        <w:rPr>
          <w:sz w:val="28"/>
          <w:szCs w:val="28"/>
          <w:lang w:val="nl-NL"/>
        </w:rPr>
        <w:t>Công tác quản lý, giáo dục đảng viên ở một ít chi bộ</w:t>
      </w:r>
      <w:r w:rsidR="00046592">
        <w:rPr>
          <w:sz w:val="28"/>
          <w:szCs w:val="28"/>
          <w:lang w:val="nl-NL"/>
        </w:rPr>
        <w:t xml:space="preserve"> </w:t>
      </w:r>
      <w:r w:rsidR="000C0F37">
        <w:rPr>
          <w:sz w:val="28"/>
          <w:szCs w:val="28"/>
          <w:lang w:val="nl-NL"/>
        </w:rPr>
        <w:t xml:space="preserve">đối lúc </w:t>
      </w:r>
      <w:r w:rsidR="00046592">
        <w:rPr>
          <w:sz w:val="28"/>
          <w:szCs w:val="28"/>
          <w:lang w:val="nl-NL"/>
        </w:rPr>
        <w:t>chưa sâu sát</w:t>
      </w:r>
      <w:r w:rsidR="000C0F37">
        <w:rPr>
          <w:sz w:val="28"/>
          <w:szCs w:val="28"/>
          <w:lang w:val="nl-NL"/>
        </w:rPr>
        <w:t>,</w:t>
      </w:r>
      <w:r w:rsidR="003308E4">
        <w:rPr>
          <w:sz w:val="28"/>
          <w:szCs w:val="28"/>
          <w:lang w:val="nl-NL"/>
        </w:rPr>
        <w:t xml:space="preserve"> ý thức chấp hành chế độ sinh hoạt chi bộ</w:t>
      </w:r>
      <w:r>
        <w:rPr>
          <w:sz w:val="28"/>
          <w:szCs w:val="28"/>
          <w:lang w:val="nl-NL"/>
        </w:rPr>
        <w:t xml:space="preserve"> </w:t>
      </w:r>
      <w:r w:rsidR="003308E4">
        <w:rPr>
          <w:sz w:val="28"/>
          <w:szCs w:val="28"/>
          <w:lang w:val="nl-NL"/>
        </w:rPr>
        <w:t xml:space="preserve">theo quy định 950 của Tỉnh ủy ở một ít đảng viên còn hạn chế, </w:t>
      </w:r>
      <w:r>
        <w:rPr>
          <w:sz w:val="28"/>
          <w:szCs w:val="28"/>
          <w:lang w:val="nl-NL"/>
        </w:rPr>
        <w:t>từ đó tình hình</w:t>
      </w:r>
      <w:r w:rsidR="00046592">
        <w:rPr>
          <w:sz w:val="28"/>
          <w:szCs w:val="28"/>
          <w:lang w:val="nl-NL"/>
        </w:rPr>
        <w:t xml:space="preserve"> đảng viên buông bỏ sinh hoạt vẫn còn xảy ra, đảng viên vi phạm kỷ luật tăng</w:t>
      </w:r>
      <w:r w:rsidR="00400048">
        <w:rPr>
          <w:rStyle w:val="FootnoteReference"/>
          <w:sz w:val="28"/>
          <w:szCs w:val="28"/>
          <w:lang w:val="nl-NL"/>
        </w:rPr>
        <w:footnoteReference w:id="22"/>
      </w:r>
      <w:r w:rsidR="000C0F37">
        <w:rPr>
          <w:sz w:val="28"/>
          <w:szCs w:val="28"/>
          <w:lang w:val="nl-NL"/>
        </w:rPr>
        <w:t>;</w:t>
      </w:r>
      <w:r w:rsidR="00CE5EA5">
        <w:rPr>
          <w:sz w:val="28"/>
          <w:szCs w:val="28"/>
          <w:lang w:val="nl-NL"/>
        </w:rPr>
        <w:t xml:space="preserve"> một ít chi bộ chưa chú trọng nâng cao chất lượng sinh hoạt chi bộ</w:t>
      </w:r>
      <w:r w:rsidR="008D6143">
        <w:rPr>
          <w:sz w:val="28"/>
          <w:szCs w:val="28"/>
          <w:lang w:val="nl-NL"/>
        </w:rPr>
        <w:t>.</w:t>
      </w:r>
    </w:p>
    <w:p w:rsidR="008D6143" w:rsidRPr="00095EE8" w:rsidRDefault="00A84FBE" w:rsidP="005F5893">
      <w:pPr>
        <w:spacing w:before="120" w:after="120" w:line="360" w:lineRule="exact"/>
        <w:ind w:right="3"/>
        <w:jc w:val="both"/>
        <w:rPr>
          <w:sz w:val="28"/>
          <w:szCs w:val="28"/>
          <w:lang w:val="nl-NL"/>
        </w:rPr>
      </w:pPr>
      <w:r>
        <w:rPr>
          <w:b/>
          <w:sz w:val="28"/>
          <w:szCs w:val="28"/>
          <w:lang w:val="nl-NL"/>
        </w:rPr>
        <w:tab/>
      </w:r>
      <w:r w:rsidR="00095EE8" w:rsidRPr="00095EE8">
        <w:rPr>
          <w:sz w:val="28"/>
          <w:szCs w:val="28"/>
          <w:lang w:val="nl-NL"/>
        </w:rPr>
        <w:t>Tình hình</w:t>
      </w:r>
      <w:r w:rsidR="00095EE8">
        <w:rPr>
          <w:sz w:val="28"/>
          <w:szCs w:val="28"/>
          <w:lang w:val="nl-NL"/>
        </w:rPr>
        <w:t xml:space="preserve"> xâm nhập mặn, dịch bệnh heo châu phi và dịch covid-19 làm ảnh hưởng không nhỏ đến sản xuất và đời sống nhân dân</w:t>
      </w:r>
      <w:r w:rsidR="0025525B">
        <w:rPr>
          <w:sz w:val="28"/>
          <w:szCs w:val="28"/>
          <w:lang w:val="nl-NL"/>
        </w:rPr>
        <w:t>; vận động phát triển doanh nghiệp và hộ sản xuất kinh doanh gặp nhiều khó khăn</w:t>
      </w:r>
      <w:r w:rsidR="002B26BD">
        <w:rPr>
          <w:sz w:val="28"/>
          <w:szCs w:val="28"/>
          <w:lang w:val="nl-NL"/>
        </w:rPr>
        <w:t>; phạm pháp hình sự</w:t>
      </w:r>
      <w:r w:rsidR="004B6949">
        <w:rPr>
          <w:sz w:val="28"/>
          <w:szCs w:val="28"/>
          <w:lang w:val="nl-NL"/>
        </w:rPr>
        <w:t>,</w:t>
      </w:r>
      <w:r w:rsidR="002B26BD">
        <w:rPr>
          <w:sz w:val="28"/>
          <w:szCs w:val="28"/>
          <w:lang w:val="nl-NL"/>
        </w:rPr>
        <w:t xml:space="preserve"> tệ nạn xã hội tăng</w:t>
      </w:r>
      <w:r w:rsidR="004B6949">
        <w:rPr>
          <w:sz w:val="28"/>
          <w:szCs w:val="28"/>
          <w:lang w:val="nl-NL"/>
        </w:rPr>
        <w:t xml:space="preserve"> và tai nạn giao thông tăng.</w:t>
      </w:r>
    </w:p>
    <w:p w:rsidR="004905AB" w:rsidRPr="004905AB" w:rsidRDefault="008D6143" w:rsidP="004905AB">
      <w:pPr>
        <w:pStyle w:val="NormalWeb"/>
        <w:spacing w:before="120" w:beforeAutospacing="0" w:after="120" w:line="360" w:lineRule="exact"/>
        <w:ind w:firstLine="720"/>
        <w:jc w:val="both"/>
        <w:rPr>
          <w:b/>
          <w:sz w:val="28"/>
          <w:szCs w:val="28"/>
          <w:lang w:val="nl-NL"/>
        </w:rPr>
      </w:pPr>
      <w:r>
        <w:rPr>
          <w:b/>
          <w:sz w:val="28"/>
          <w:szCs w:val="28"/>
          <w:lang w:val="nl-NL"/>
        </w:rPr>
        <w:t xml:space="preserve">II. </w:t>
      </w:r>
      <w:r w:rsidR="004905AB" w:rsidRPr="004905AB">
        <w:rPr>
          <w:b/>
          <w:sz w:val="28"/>
          <w:szCs w:val="28"/>
          <w:lang w:val="nl-NL"/>
        </w:rPr>
        <w:t>Phương hướng, nhiệm vụ 6 tháng cuối năm 2020</w:t>
      </w:r>
    </w:p>
    <w:p w:rsidR="004905AB" w:rsidRPr="00A84FBE" w:rsidRDefault="008D6143" w:rsidP="00A84FBE">
      <w:pPr>
        <w:spacing w:before="120" w:after="120" w:line="360" w:lineRule="exact"/>
        <w:ind w:firstLine="720"/>
        <w:jc w:val="both"/>
        <w:rPr>
          <w:b/>
          <w:sz w:val="28"/>
          <w:szCs w:val="28"/>
          <w:lang w:val="nl-NL"/>
        </w:rPr>
      </w:pPr>
      <w:r>
        <w:rPr>
          <w:b/>
          <w:sz w:val="28"/>
          <w:szCs w:val="28"/>
          <w:lang w:val="nl-NL"/>
        </w:rPr>
        <w:t xml:space="preserve">1- </w:t>
      </w:r>
      <w:r w:rsidR="004905AB" w:rsidRPr="004905AB">
        <w:rPr>
          <w:b/>
          <w:sz w:val="28"/>
          <w:szCs w:val="28"/>
          <w:lang w:val="nl-NL"/>
        </w:rPr>
        <w:t>Công tác xây dựng hệ thống chính trị</w:t>
      </w:r>
    </w:p>
    <w:p w:rsidR="00385EEC" w:rsidRDefault="001F18EE" w:rsidP="004905AB">
      <w:pPr>
        <w:spacing w:before="120" w:after="120" w:line="360" w:lineRule="exact"/>
        <w:ind w:firstLine="720"/>
        <w:jc w:val="both"/>
        <w:rPr>
          <w:sz w:val="28"/>
          <w:szCs w:val="28"/>
          <w:lang w:val="nl-NL"/>
        </w:rPr>
      </w:pPr>
      <w:r>
        <w:rPr>
          <w:sz w:val="28"/>
          <w:szCs w:val="28"/>
          <w:lang w:val="nl-NL"/>
        </w:rPr>
        <w:t xml:space="preserve">- </w:t>
      </w:r>
      <w:r w:rsidR="00385EEC">
        <w:rPr>
          <w:sz w:val="28"/>
          <w:szCs w:val="28"/>
          <w:lang w:val="nl-NL"/>
        </w:rPr>
        <w:t>Tập trung công tác tạo nguồn phát triển đảng</w:t>
      </w:r>
      <w:r w:rsidR="004442BD">
        <w:rPr>
          <w:rStyle w:val="FootnoteReference"/>
          <w:sz w:val="28"/>
          <w:szCs w:val="28"/>
          <w:lang w:val="nl-NL"/>
        </w:rPr>
        <w:footnoteReference w:id="23"/>
      </w:r>
      <w:r w:rsidR="00E05D1F">
        <w:rPr>
          <w:sz w:val="28"/>
          <w:szCs w:val="28"/>
          <w:lang w:val="nl-NL"/>
        </w:rPr>
        <w:t>; tiếp tục rà soát, sàn lọc đảng viên theo Chỉ thị số 28-CT/TW của Ban Bí thư</w:t>
      </w:r>
      <w:r w:rsidR="004442BD">
        <w:rPr>
          <w:rStyle w:val="FootnoteReference"/>
          <w:sz w:val="28"/>
          <w:szCs w:val="28"/>
          <w:lang w:val="nl-NL"/>
        </w:rPr>
        <w:footnoteReference w:id="24"/>
      </w:r>
      <w:r w:rsidR="003710B9">
        <w:rPr>
          <w:sz w:val="28"/>
          <w:szCs w:val="28"/>
          <w:lang w:val="nl-NL"/>
        </w:rPr>
        <w:t>; quy hoạch A1 Ban Chấp hành nhiệm kỳ 2025-2030</w:t>
      </w:r>
      <w:r w:rsidR="00CE7805">
        <w:rPr>
          <w:sz w:val="28"/>
          <w:szCs w:val="28"/>
          <w:lang w:val="nl-NL"/>
        </w:rPr>
        <w:t>; xây dựng kế hoạch đào tạo, bồi dưỡng cán bộ nhiệm kỳ 2020-2025</w:t>
      </w:r>
      <w:r w:rsidR="004F76D4">
        <w:rPr>
          <w:sz w:val="28"/>
          <w:szCs w:val="28"/>
          <w:lang w:val="nl-NL"/>
        </w:rPr>
        <w:t>; tập trung nâng cao chất lượng sinh hoạt chi bộ</w:t>
      </w:r>
      <w:r w:rsidR="004F7CB7">
        <w:rPr>
          <w:sz w:val="28"/>
          <w:szCs w:val="28"/>
          <w:lang w:val="nl-NL"/>
        </w:rPr>
        <w:t>, triển khai kế hoạch xây dựng chi bộ trong sạch vững mạnh toàn diện và chi bộ trong sạch vững mạnh toàn diện tiêu biểu</w:t>
      </w:r>
      <w:r w:rsidR="00CA1683">
        <w:rPr>
          <w:sz w:val="28"/>
          <w:szCs w:val="28"/>
          <w:lang w:val="nl-NL"/>
        </w:rPr>
        <w:t>; đẩy mạnh công tác kiểm tra, giám sát đạt chỉ tiêu</w:t>
      </w:r>
      <w:r w:rsidR="004442BD">
        <w:rPr>
          <w:rStyle w:val="FootnoteReference"/>
          <w:sz w:val="28"/>
          <w:szCs w:val="28"/>
          <w:lang w:val="nl-NL"/>
        </w:rPr>
        <w:footnoteReference w:id="25"/>
      </w:r>
      <w:r w:rsidR="002D6E3A">
        <w:rPr>
          <w:sz w:val="28"/>
          <w:szCs w:val="28"/>
          <w:lang w:val="nl-NL"/>
        </w:rPr>
        <w:t>; tiếp tục triển khai chuyên đề năm 2020</w:t>
      </w:r>
      <w:r w:rsidR="00C56BCC">
        <w:rPr>
          <w:sz w:val="28"/>
          <w:szCs w:val="28"/>
          <w:lang w:val="nl-NL"/>
        </w:rPr>
        <w:t>, tuyên truyền Nghị quyết đại hội Đảng các cấp, tăng cường tác nắm tình hình, thông tin dự luận xã hội, điều tra dư luận xã hội</w:t>
      </w:r>
      <w:r w:rsidR="00B522F4">
        <w:rPr>
          <w:sz w:val="28"/>
          <w:szCs w:val="28"/>
          <w:lang w:val="nl-NL"/>
        </w:rPr>
        <w:t>, cũng cố, nâng chất hoạt động Ban tuyên truyền, tổ tuyên truyền</w:t>
      </w:r>
      <w:r w:rsidR="004442BD">
        <w:rPr>
          <w:rStyle w:val="FootnoteReference"/>
          <w:sz w:val="28"/>
          <w:szCs w:val="28"/>
          <w:lang w:val="nl-NL"/>
        </w:rPr>
        <w:footnoteReference w:id="26"/>
      </w:r>
      <w:r w:rsidR="001E6144">
        <w:rPr>
          <w:sz w:val="28"/>
          <w:szCs w:val="28"/>
          <w:lang w:val="nl-NL"/>
        </w:rPr>
        <w:t>; duy trì chế độ làm định định kỳ với Mặt trận, đoàn thể và các chi bộ trực thuộc.</w:t>
      </w:r>
      <w:r>
        <w:rPr>
          <w:sz w:val="28"/>
          <w:szCs w:val="28"/>
          <w:lang w:val="nl-NL"/>
        </w:rPr>
        <w:t>; tập trung khắc phục những hạn chế, khuyết điểm sau kiểm điểm năm 2019; triển khai thực hiện đạt các chỉ tiêu đăng ký thực hiện chủ đề “bứt phá về đích”</w:t>
      </w:r>
    </w:p>
    <w:p w:rsidR="001F18EE" w:rsidRDefault="001F18EE" w:rsidP="004905AB">
      <w:pPr>
        <w:spacing w:before="120" w:after="120" w:line="360" w:lineRule="exact"/>
        <w:ind w:firstLine="720"/>
        <w:jc w:val="both"/>
        <w:rPr>
          <w:sz w:val="28"/>
          <w:szCs w:val="28"/>
          <w:lang w:val="nl-NL"/>
        </w:rPr>
      </w:pPr>
      <w:r>
        <w:rPr>
          <w:sz w:val="28"/>
          <w:szCs w:val="28"/>
          <w:lang w:val="nl-NL"/>
        </w:rPr>
        <w:lastRenderedPageBreak/>
        <w:t xml:space="preserve">- Tổ chức đối thoại giữa Bí thư Đảng ủy với nhân dân; tập trung nâng cao chất lượng công tác giám sát, phản biện xã hội, tham gia góp ý xây dựng Đảng, chính quyền của Mặt trận, các đoàn thể; </w:t>
      </w:r>
      <w:r w:rsidR="0065665A">
        <w:rPr>
          <w:sz w:val="28"/>
          <w:szCs w:val="28"/>
          <w:lang w:val="nl-NL"/>
        </w:rPr>
        <w:t>cũng cố nâng chất hoạt động của Ban Thanh tra nhân dân, các chi, tổ hộ; tổ chức hội nghị chi hội nông dân</w:t>
      </w:r>
      <w:r w:rsidR="008B0DDB">
        <w:rPr>
          <w:sz w:val="28"/>
          <w:szCs w:val="28"/>
          <w:lang w:val="nl-NL"/>
        </w:rPr>
        <w:t xml:space="preserve">; phối hợp triển khai thực hiện tốt công tác dân vận chính quyền; vận động, giải phóng mặt bằng các công trình xây dựng đô thị và nông thôn mới; đẩy mạnh công tác tuyên truyền, vận động nhân dân tích cực hưởng ứng </w:t>
      </w:r>
      <w:r w:rsidR="008B7F9D">
        <w:rPr>
          <w:sz w:val="28"/>
          <w:szCs w:val="28"/>
          <w:lang w:val="nl-NL"/>
        </w:rPr>
        <w:t>ngày chủ nhật nông thôn mới</w:t>
      </w:r>
    </w:p>
    <w:p w:rsidR="004905AB" w:rsidRPr="004905AB" w:rsidRDefault="004905AB" w:rsidP="004A63D5">
      <w:pPr>
        <w:spacing w:before="120" w:after="120" w:line="360" w:lineRule="exact"/>
        <w:ind w:firstLine="720"/>
        <w:jc w:val="both"/>
        <w:rPr>
          <w:sz w:val="28"/>
          <w:szCs w:val="28"/>
          <w:lang w:val="nl-NL"/>
        </w:rPr>
      </w:pPr>
      <w:r w:rsidRPr="004905AB">
        <w:rPr>
          <w:sz w:val="28"/>
          <w:szCs w:val="28"/>
          <w:lang w:val="nl-NL"/>
        </w:rPr>
        <w:t xml:space="preserve">- Tổ chức kỳ họp Hội đồng nhân dân giữa năm </w:t>
      </w:r>
      <w:r w:rsidR="007F079C">
        <w:rPr>
          <w:sz w:val="28"/>
          <w:szCs w:val="28"/>
          <w:lang w:val="nl-NL"/>
        </w:rPr>
        <w:t xml:space="preserve">và cuối năm </w:t>
      </w:r>
      <w:r w:rsidRPr="004905AB">
        <w:rPr>
          <w:sz w:val="28"/>
          <w:szCs w:val="28"/>
          <w:lang w:val="nl-NL"/>
        </w:rPr>
        <w:t>đúng luật định, thực hiện tốt công tác giám sát của Thường trực Hội đồng nhân dân, các Ban Hội đồng nhân dân và đại biểu Hội đồng nhân dân, phối hợp Mặt trận đổi mới và nâng cao chất lượng tiếp xúc cử tri trước và sau kỳ họp, giám sát việc giải quyết kịp thời những ý kiến kiến nghị củ</w:t>
      </w:r>
      <w:r w:rsidR="00516877">
        <w:rPr>
          <w:sz w:val="28"/>
          <w:szCs w:val="28"/>
          <w:lang w:val="nl-NL"/>
        </w:rPr>
        <w:t>a cư tri; triển khai kế hoạch tổ chức bầu cử đại biểu quốc hội và Hội đồng nhân dân các cấp nhiệm kỳ 2021-2026</w:t>
      </w:r>
    </w:p>
    <w:p w:rsidR="004905AB" w:rsidRPr="004A63D5" w:rsidRDefault="004A63D5" w:rsidP="004905AB">
      <w:pPr>
        <w:spacing w:before="120" w:after="120" w:line="360" w:lineRule="exact"/>
        <w:ind w:firstLine="720"/>
        <w:jc w:val="both"/>
        <w:rPr>
          <w:b/>
          <w:sz w:val="28"/>
          <w:szCs w:val="28"/>
          <w:lang w:val="nl-NL"/>
        </w:rPr>
      </w:pPr>
      <w:r w:rsidRPr="004A63D5">
        <w:rPr>
          <w:b/>
          <w:sz w:val="28"/>
          <w:szCs w:val="28"/>
          <w:lang w:val="nl-NL"/>
        </w:rPr>
        <w:t>2-</w:t>
      </w:r>
      <w:r w:rsidR="004905AB" w:rsidRPr="004A63D5">
        <w:rPr>
          <w:b/>
          <w:sz w:val="28"/>
          <w:szCs w:val="28"/>
          <w:lang w:val="nl-NL"/>
        </w:rPr>
        <w:t xml:space="preserve"> Kinh tế:</w:t>
      </w:r>
    </w:p>
    <w:p w:rsidR="004905AB" w:rsidRPr="004905AB" w:rsidRDefault="004905AB" w:rsidP="004905AB">
      <w:pPr>
        <w:spacing w:before="120" w:after="120" w:line="360" w:lineRule="exact"/>
        <w:ind w:right="3"/>
        <w:jc w:val="both"/>
        <w:rPr>
          <w:sz w:val="28"/>
          <w:szCs w:val="28"/>
          <w:lang w:val="nl-NL"/>
        </w:rPr>
      </w:pPr>
      <w:r w:rsidRPr="004905AB">
        <w:rPr>
          <w:sz w:val="28"/>
          <w:szCs w:val="28"/>
          <w:lang w:val="nl-NL"/>
        </w:rPr>
        <w:tab/>
        <w:t xml:space="preserve">- Củng cố, nâng cao chất lượng hoạt động của Hợp tác xã bánh tráng, các tổ hợp tác; Thông tin thường xuyên tình hình xâm nhập mặn, nồng độ mặn trên các tuyến sông, rạch; một số giải pháp </w:t>
      </w:r>
      <w:r w:rsidR="000262ED">
        <w:rPr>
          <w:sz w:val="28"/>
          <w:szCs w:val="28"/>
          <w:lang w:val="nl-NL"/>
        </w:rPr>
        <w:t>cải tạo đất và chăm sóc cây ăn trái sau</w:t>
      </w:r>
      <w:r w:rsidRPr="004905AB">
        <w:rPr>
          <w:sz w:val="28"/>
          <w:szCs w:val="28"/>
          <w:lang w:val="nl-NL"/>
        </w:rPr>
        <w:t xml:space="preserve"> hạn mặ</w:t>
      </w:r>
      <w:r w:rsidR="000262ED">
        <w:rPr>
          <w:sz w:val="28"/>
          <w:szCs w:val="28"/>
          <w:lang w:val="nl-NL"/>
        </w:rPr>
        <w:t>n</w:t>
      </w:r>
      <w:r w:rsidRPr="004905AB">
        <w:rPr>
          <w:sz w:val="28"/>
          <w:szCs w:val="28"/>
          <w:lang w:val="nl-NL"/>
        </w:rPr>
        <w:t xml:space="preserve">; duy trì và phát triển sản xuất cây trồng, vật nuôi, vận động nông dân chăm sóc vườn dừa, cây ăn trái sau hạn mặn để sản lượng dừa đạt 2.408.800 trái, cây ăn trái đạt 723,8 tấn; hoàn chỉnh kế hoạch phát triển kinh tế-xã hội năm 2021. </w:t>
      </w:r>
    </w:p>
    <w:p w:rsidR="004905AB" w:rsidRPr="004905AB" w:rsidRDefault="004905AB" w:rsidP="004905AB">
      <w:pPr>
        <w:spacing w:before="120" w:after="120" w:line="360" w:lineRule="exact"/>
        <w:ind w:right="3"/>
        <w:jc w:val="both"/>
        <w:rPr>
          <w:sz w:val="28"/>
          <w:szCs w:val="28"/>
          <w:lang w:val="nl-NL"/>
        </w:rPr>
      </w:pPr>
      <w:r w:rsidRPr="004905AB">
        <w:rPr>
          <w:sz w:val="28"/>
          <w:szCs w:val="28"/>
          <w:lang w:val="nl-NL"/>
        </w:rPr>
        <w:tab/>
        <w:t>- Tổ chức phun thuốc tiêu độc khữ trùng môi trường, tiêm phòng cúm gia cầm năm 2020; vận động phát triển đàn heo 452 con, đàn dê 63 con, đàn bò 24 con; giám sát tình hình dịch bệnh nhất là cúm gia cầm, dịch tả lợn Châu Phi và có giải pháp ngăn chặn kịp thời không để dịch bệnh lây lan.</w:t>
      </w:r>
    </w:p>
    <w:p w:rsidR="004905AB" w:rsidRPr="004905AB" w:rsidRDefault="000262ED" w:rsidP="004905AB">
      <w:pPr>
        <w:spacing w:before="120" w:after="120" w:line="360" w:lineRule="exact"/>
        <w:ind w:right="3" w:firstLine="720"/>
        <w:jc w:val="both"/>
        <w:rPr>
          <w:sz w:val="28"/>
          <w:szCs w:val="28"/>
          <w:lang w:val="nl-NL"/>
        </w:rPr>
      </w:pPr>
      <w:r>
        <w:rPr>
          <w:sz w:val="28"/>
          <w:szCs w:val="28"/>
          <w:lang w:val="nl-NL"/>
        </w:rPr>
        <w:t xml:space="preserve">- </w:t>
      </w:r>
      <w:r w:rsidR="004905AB" w:rsidRPr="004905AB">
        <w:rPr>
          <w:sz w:val="28"/>
          <w:szCs w:val="28"/>
          <w:lang w:val="nl-NL"/>
        </w:rPr>
        <w:t xml:space="preserve"> Khai thác tối đa các nguồn thu nhất là nguồn thu từ hóa đơn lẽ, thực hiện tiết kiệm chi để đảm bảo cân đối ngân sách; thực hiện nghiêm Quy chế chi tiêu nội bộ.</w:t>
      </w:r>
    </w:p>
    <w:p w:rsidR="004905AB" w:rsidRPr="004905AB" w:rsidRDefault="004905AB" w:rsidP="004905AB">
      <w:pPr>
        <w:spacing w:before="120" w:after="120" w:line="360" w:lineRule="exact"/>
        <w:ind w:right="3" w:firstLine="720"/>
        <w:jc w:val="both"/>
        <w:rPr>
          <w:sz w:val="28"/>
          <w:szCs w:val="28"/>
          <w:lang w:val="nl-NL"/>
        </w:rPr>
      </w:pPr>
      <w:r w:rsidRPr="004905AB">
        <w:rPr>
          <w:sz w:val="28"/>
          <w:szCs w:val="28"/>
          <w:lang w:val="nl-NL"/>
        </w:rPr>
        <w:t>- Thực hiện tốt Chương trình “Đồng khởi khởi nghiệp, phát triển doanh nghiệp”, “Đồng khởi khởi nghiệp, thoát nghèo bền vững”, tạo điều kiện cho doanh nghiệp phát triển; có giải pháp phù hợp để vận động hộ kinh doanh cá thể lên doanh nghiệp; phấn đấu cuối năm phát triển 4 doanh nghiệp và 59 hộ kinh doanh cá thể.</w:t>
      </w:r>
    </w:p>
    <w:p w:rsidR="004905AB" w:rsidRPr="004905AB" w:rsidRDefault="004905AB" w:rsidP="004905AB">
      <w:pPr>
        <w:spacing w:before="120" w:after="120" w:line="360" w:lineRule="exact"/>
        <w:ind w:right="3" w:firstLine="720"/>
        <w:jc w:val="both"/>
        <w:rPr>
          <w:sz w:val="28"/>
          <w:szCs w:val="28"/>
          <w:lang w:val="nl-NL"/>
        </w:rPr>
      </w:pPr>
      <w:r w:rsidRPr="004905AB">
        <w:rPr>
          <w:sz w:val="28"/>
          <w:szCs w:val="28"/>
          <w:lang w:val="nl-NL"/>
        </w:rPr>
        <w:t>- Thực hiện tốt công tác giải tỏa hành lang an toàn giao thông đường bộ, tập trung giải tỏa thông thoáng các hẽm, lòng lề đường vào chợ để đảm bảo cho công tác phòng cháy chữa cháy và tạo điều kiện thuận lợi cho các hộ kinh doanh.</w:t>
      </w:r>
    </w:p>
    <w:p w:rsidR="004905AB" w:rsidRPr="004905AB" w:rsidRDefault="004905AB" w:rsidP="004905AB">
      <w:pPr>
        <w:spacing w:before="120" w:after="120" w:line="360" w:lineRule="exact"/>
        <w:ind w:firstLine="720"/>
        <w:jc w:val="both"/>
        <w:rPr>
          <w:sz w:val="28"/>
          <w:szCs w:val="28"/>
          <w:lang w:val="nl-NL"/>
        </w:rPr>
      </w:pPr>
      <w:r w:rsidRPr="004905AB">
        <w:rPr>
          <w:sz w:val="28"/>
          <w:szCs w:val="28"/>
          <w:lang w:val="nl-NL"/>
        </w:rPr>
        <w:lastRenderedPageBreak/>
        <w:t>- Thực hiện kế hoạch kiểm soát môi trường năm 2020 đối với các cơ sở sản xuất và hộ chăn nuôi trên địa bàn xã; hợp đồng đơn vị thu gôm, xử lý rác thải trên địa bàn xã.</w:t>
      </w:r>
    </w:p>
    <w:p w:rsidR="004905AB" w:rsidRPr="004905AB" w:rsidRDefault="004905AB" w:rsidP="004905AB">
      <w:pPr>
        <w:spacing w:before="120" w:after="120" w:line="360" w:lineRule="exact"/>
        <w:ind w:firstLine="720"/>
        <w:jc w:val="both"/>
        <w:rPr>
          <w:sz w:val="28"/>
          <w:szCs w:val="28"/>
          <w:lang w:val="nl-NL"/>
        </w:rPr>
      </w:pPr>
      <w:r w:rsidRPr="004905AB">
        <w:rPr>
          <w:sz w:val="28"/>
          <w:szCs w:val="28"/>
          <w:lang w:val="nl-NL"/>
        </w:rPr>
        <w:t>- Kiểm tra, hướng dẫn và quản lý chặt chẽ các trường hợp xây dựng trong phạm vi quy hoạch đô thị; quản lý tốt đất công, đất công ích; phối hợp thực hiện đạt 3 tiêu chí nông thôn mới, nhất là tiêu chí 17 về môi trường; triển khai thực hiện công trình chỉnh trang đô thị năm 2020.</w:t>
      </w:r>
    </w:p>
    <w:p w:rsidR="004905AB" w:rsidRPr="004A63D5" w:rsidRDefault="004A63D5" w:rsidP="004905AB">
      <w:pPr>
        <w:spacing w:before="120" w:after="120" w:line="360" w:lineRule="exact"/>
        <w:ind w:firstLine="720"/>
        <w:jc w:val="both"/>
        <w:rPr>
          <w:b/>
          <w:sz w:val="28"/>
          <w:szCs w:val="28"/>
          <w:lang w:val="nl-NL"/>
        </w:rPr>
      </w:pPr>
      <w:r w:rsidRPr="004A63D5">
        <w:rPr>
          <w:b/>
          <w:sz w:val="28"/>
          <w:szCs w:val="28"/>
          <w:lang w:val="nl-NL"/>
        </w:rPr>
        <w:t xml:space="preserve">3- </w:t>
      </w:r>
      <w:r w:rsidR="004905AB" w:rsidRPr="004A63D5">
        <w:rPr>
          <w:b/>
          <w:sz w:val="28"/>
          <w:szCs w:val="28"/>
          <w:lang w:val="nl-NL"/>
        </w:rPr>
        <w:t>Văn hóa-xã hội</w:t>
      </w:r>
    </w:p>
    <w:p w:rsidR="004905AB" w:rsidRPr="004905AB" w:rsidRDefault="004905AB" w:rsidP="004905AB">
      <w:pPr>
        <w:spacing w:before="120" w:after="120" w:line="360" w:lineRule="exact"/>
        <w:ind w:firstLine="720"/>
        <w:jc w:val="both"/>
        <w:rPr>
          <w:sz w:val="28"/>
          <w:szCs w:val="28"/>
          <w:lang w:val="nl-NL"/>
        </w:rPr>
      </w:pPr>
      <w:r w:rsidRPr="004905AB">
        <w:rPr>
          <w:sz w:val="28"/>
          <w:szCs w:val="28"/>
          <w:lang w:val="nl-NL"/>
        </w:rPr>
        <w:t>- Các trường tổ chức tổng kết năm học 2019-2020 và huy động học sinh khai giảng năm học 2020-2021. Nâng cao chất lượng dạy và học, tăng tiết dạy cho học sinh khối 9, tạo điều kiện cho các em thi đạt chất lượng ở kỳ thi tuyển sinh vào lớp 10; kiểm tra công tác dạy thêm và học thêm ở các trường; tổ chức tốt lớp phổ câp trung học cơ sở; tổ chức tốt lễ kỷ niệm ngày Nhà giáo Việt Nam 20/11.</w:t>
      </w:r>
    </w:p>
    <w:p w:rsidR="004905AB" w:rsidRPr="004905AB" w:rsidRDefault="004905AB" w:rsidP="004905AB">
      <w:pPr>
        <w:spacing w:before="120" w:after="120" w:line="360" w:lineRule="exact"/>
        <w:ind w:firstLine="720"/>
        <w:jc w:val="both"/>
        <w:rPr>
          <w:sz w:val="28"/>
          <w:szCs w:val="28"/>
          <w:lang w:val="nl-NL"/>
        </w:rPr>
      </w:pPr>
      <w:r w:rsidRPr="004905AB">
        <w:rPr>
          <w:sz w:val="28"/>
          <w:szCs w:val="28"/>
          <w:lang w:val="nl-NL"/>
        </w:rPr>
        <w:t>- Chăm sóc tốt sức khỏe ban đầu cho nhân dân, thực hiện đạt chỉ tiêu các chương trình y tế quốc gia, chương trình suy dinh dưỡng. Thông tin tuyên truyền và hướng dẫn người dân, các cơ quan, trường học thực hiện các biện pháp phòng chống dịch CoVid-19, bệnh sốt xuất huyết, cúm A (H1N1).</w:t>
      </w:r>
    </w:p>
    <w:p w:rsidR="004905AB" w:rsidRPr="004905AB" w:rsidRDefault="004905AB" w:rsidP="004905AB">
      <w:pPr>
        <w:spacing w:before="120" w:after="120" w:line="360" w:lineRule="exact"/>
        <w:ind w:firstLine="720"/>
        <w:jc w:val="both"/>
        <w:rPr>
          <w:sz w:val="28"/>
          <w:szCs w:val="28"/>
          <w:lang w:val="nl-NL"/>
        </w:rPr>
      </w:pPr>
      <w:r w:rsidRPr="004905AB">
        <w:rPr>
          <w:sz w:val="28"/>
          <w:szCs w:val="28"/>
          <w:lang w:val="nl-NL"/>
        </w:rPr>
        <w:t>- Thực hiện tốt phong trào xây dựng đời sống văn hóa; thực hiện đạt hiệu quả ấp văn hóa kiểu mẫu và 2 tuyến đường hoa; nâng chất lượng viết tin, bài và duy trì thời lượng phát sóng trên Đài truyền thanh. Phát động các phong trào văn nghệ, thể dục thể thao chào mừng các ngày lễ lớn trong năm.</w:t>
      </w:r>
    </w:p>
    <w:p w:rsidR="004905AB" w:rsidRPr="004905AB" w:rsidRDefault="004905AB" w:rsidP="004905AB">
      <w:pPr>
        <w:spacing w:before="120" w:after="120" w:line="360" w:lineRule="exact"/>
        <w:ind w:firstLine="720"/>
        <w:jc w:val="both"/>
        <w:rPr>
          <w:sz w:val="28"/>
          <w:szCs w:val="28"/>
          <w:lang w:val="nl-NL"/>
        </w:rPr>
      </w:pPr>
      <w:r w:rsidRPr="004905AB">
        <w:rPr>
          <w:sz w:val="28"/>
          <w:szCs w:val="28"/>
          <w:lang w:val="nl-NL"/>
        </w:rPr>
        <w:t>- Tổ chức kỷ niệm 73 năm Ngày thương binh liệ</w:t>
      </w:r>
      <w:r w:rsidR="000262ED">
        <w:rPr>
          <w:sz w:val="28"/>
          <w:szCs w:val="28"/>
          <w:lang w:val="nl-NL"/>
        </w:rPr>
        <w:t>t sĩ (27/7/1947-</w:t>
      </w:r>
      <w:r w:rsidRPr="004905AB">
        <w:rPr>
          <w:sz w:val="28"/>
          <w:szCs w:val="28"/>
          <w:lang w:val="nl-NL"/>
        </w:rPr>
        <w:t>27/7/2020); vận động kinh phí xây dựng nhà tình nghĩa, nhà tình thương cho hộ chính sách và hộ nghèo khó khăn về nhà ở; thực hiện tốt chương trình “Đồngkhởi khởi nghiệp, thoát nghèo bền vững”.</w:t>
      </w:r>
    </w:p>
    <w:p w:rsidR="004905AB" w:rsidRPr="004905AB" w:rsidRDefault="004905AB" w:rsidP="004905AB">
      <w:pPr>
        <w:spacing w:before="120" w:after="120" w:line="360" w:lineRule="exact"/>
        <w:ind w:firstLine="720"/>
        <w:jc w:val="both"/>
        <w:rPr>
          <w:sz w:val="28"/>
          <w:szCs w:val="28"/>
          <w:lang w:val="nl-NL"/>
        </w:rPr>
      </w:pPr>
      <w:r w:rsidRPr="004905AB">
        <w:rPr>
          <w:sz w:val="28"/>
          <w:szCs w:val="28"/>
          <w:lang w:val="nl-NL"/>
        </w:rPr>
        <w:t>- Triển khai thực hiện kế hoạch công tác trẻ em năm 2020. thực hiện tốt công tác tư vấn giới thiệu việc làm và các chương trình hợp tác lao động nước ngoài, phấn đấu giới thiệu được 8 người đi hợp tác lao động ở thị trường Nhật và Hàn Quốc.</w:t>
      </w:r>
    </w:p>
    <w:p w:rsidR="004905AB" w:rsidRPr="004A63D5" w:rsidRDefault="004A63D5" w:rsidP="004905AB">
      <w:pPr>
        <w:spacing w:before="120" w:after="120" w:line="360" w:lineRule="exact"/>
        <w:ind w:firstLine="720"/>
        <w:jc w:val="both"/>
        <w:rPr>
          <w:b/>
          <w:sz w:val="28"/>
          <w:szCs w:val="28"/>
          <w:lang w:val="nl-NL"/>
        </w:rPr>
      </w:pPr>
      <w:r w:rsidRPr="004A63D5">
        <w:rPr>
          <w:b/>
          <w:sz w:val="28"/>
          <w:szCs w:val="28"/>
          <w:lang w:val="nl-NL"/>
        </w:rPr>
        <w:t>4- Nội chính</w:t>
      </w:r>
    </w:p>
    <w:p w:rsidR="00A872B9" w:rsidRDefault="004905AB" w:rsidP="00A872B9">
      <w:pPr>
        <w:spacing w:before="120" w:after="120" w:line="360" w:lineRule="exact"/>
        <w:ind w:firstLine="720"/>
        <w:jc w:val="both"/>
        <w:rPr>
          <w:sz w:val="28"/>
          <w:szCs w:val="28"/>
          <w:lang w:val="nl-NL"/>
        </w:rPr>
      </w:pPr>
      <w:r w:rsidRPr="004905AB">
        <w:rPr>
          <w:sz w:val="28"/>
          <w:szCs w:val="28"/>
          <w:lang w:val="nl-NL"/>
        </w:rPr>
        <w:t>- Công an, quân sự duy trì công tác phối hợp tuần tra vũ trang, tuần tra mật phục, bảo vệ</w:t>
      </w:r>
      <w:r w:rsidR="000262ED">
        <w:rPr>
          <w:sz w:val="28"/>
          <w:szCs w:val="28"/>
          <w:lang w:val="nl-NL"/>
        </w:rPr>
        <w:t xml:space="preserve"> an toàn các ngày lễ lớn, các sự kiện chính trị quan trọng của địa phương,</w:t>
      </w:r>
      <w:r w:rsidRPr="004905AB">
        <w:rPr>
          <w:sz w:val="28"/>
          <w:szCs w:val="28"/>
          <w:lang w:val="nl-NL"/>
        </w:rPr>
        <w:t xml:space="preserve"> tăng cường công tác tuần tra giao thông nhằm hạn chế thấp nhất tai nạn giao thông xảy ra trên đị</w:t>
      </w:r>
      <w:r w:rsidR="000262ED">
        <w:rPr>
          <w:sz w:val="28"/>
          <w:szCs w:val="28"/>
          <w:lang w:val="nl-NL"/>
        </w:rPr>
        <w:t>a bàn.</w:t>
      </w:r>
    </w:p>
    <w:p w:rsidR="004905AB" w:rsidRPr="004905AB" w:rsidRDefault="004905AB" w:rsidP="00A872B9">
      <w:pPr>
        <w:spacing w:before="120" w:after="120" w:line="360" w:lineRule="exact"/>
        <w:ind w:firstLine="720"/>
        <w:jc w:val="both"/>
        <w:rPr>
          <w:sz w:val="28"/>
          <w:szCs w:val="28"/>
          <w:lang w:val="nl-NL"/>
        </w:rPr>
      </w:pPr>
      <w:r w:rsidRPr="004905AB">
        <w:rPr>
          <w:sz w:val="28"/>
          <w:szCs w:val="28"/>
          <w:lang w:val="nl-NL"/>
        </w:rPr>
        <w:lastRenderedPageBreak/>
        <w:t>- Củng cố nhân sự các đội phòng cháy chữa cháy đưa tập huấn để nâng cao nghiệp vụ, đẩy mạnh công tác tuyên truyền sâu rộng trong nhân dân về ý thức phòng cháy chữa cháy.</w:t>
      </w:r>
    </w:p>
    <w:p w:rsidR="004905AB" w:rsidRPr="000262ED" w:rsidRDefault="004905AB" w:rsidP="000262ED">
      <w:pPr>
        <w:spacing w:before="120" w:after="120" w:line="360" w:lineRule="exact"/>
        <w:ind w:firstLine="720"/>
        <w:jc w:val="both"/>
        <w:rPr>
          <w:sz w:val="28"/>
          <w:szCs w:val="28"/>
          <w:lang w:val="nl-NL"/>
        </w:rPr>
      </w:pPr>
      <w:r w:rsidRPr="004905AB">
        <w:rPr>
          <w:sz w:val="28"/>
          <w:szCs w:val="28"/>
          <w:lang w:val="nl-NL"/>
        </w:rPr>
        <w:t>- Nâng cao chất lượng công tác huấn luyện lực lượng Dân quân tự vệ; bổ sung hoàn chỉnh các kế hoạch quân sự địa phương năm 2020; tổ chức xét duyệt chính trị tuyển chọn gọi công dân lên đường nhậ</w:t>
      </w:r>
      <w:r w:rsidR="000262ED">
        <w:rPr>
          <w:sz w:val="28"/>
          <w:szCs w:val="28"/>
          <w:lang w:val="nl-NL"/>
        </w:rPr>
        <w:t>p ngũ năm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769"/>
      </w:tblGrid>
      <w:tr w:rsidR="004905AB" w:rsidRPr="00CA6415" w:rsidTr="008A2B22">
        <w:tc>
          <w:tcPr>
            <w:tcW w:w="4769" w:type="dxa"/>
          </w:tcPr>
          <w:p w:rsidR="004905AB" w:rsidRPr="001C5F44" w:rsidRDefault="004905AB" w:rsidP="008A2B22">
            <w:pPr>
              <w:jc w:val="both"/>
              <w:rPr>
                <w:rFonts w:ascii="Times New Roman" w:hAnsi="Times New Roman"/>
                <w:sz w:val="28"/>
                <w:lang w:val="nl-NL"/>
              </w:rPr>
            </w:pPr>
            <w:r w:rsidRPr="001C5F44">
              <w:rPr>
                <w:rFonts w:ascii="Times New Roman" w:hAnsi="Times New Roman"/>
                <w:i/>
                <w:sz w:val="28"/>
                <w:u w:val="single"/>
                <w:lang w:val="nl-NL"/>
              </w:rPr>
              <w:t>Nơi nhận</w:t>
            </w:r>
            <w:r w:rsidRPr="001C5F44">
              <w:rPr>
                <w:rFonts w:ascii="Times New Roman" w:hAnsi="Times New Roman"/>
                <w:i/>
                <w:sz w:val="28"/>
                <w:lang w:val="nl-NL"/>
              </w:rPr>
              <w:t>:</w:t>
            </w:r>
            <w:r w:rsidRPr="001C5F44">
              <w:rPr>
                <w:rFonts w:ascii="Times New Roman" w:hAnsi="Times New Roman"/>
                <w:sz w:val="28"/>
                <w:lang w:val="nl-NL"/>
              </w:rPr>
              <w:tab/>
            </w:r>
          </w:p>
          <w:p w:rsidR="004905AB" w:rsidRPr="001C5F44" w:rsidRDefault="004905AB" w:rsidP="008A2B22">
            <w:pPr>
              <w:jc w:val="both"/>
              <w:rPr>
                <w:rFonts w:ascii="Times New Roman" w:hAnsi="Times New Roman"/>
                <w:sz w:val="24"/>
                <w:szCs w:val="24"/>
                <w:lang w:val="nl-NL"/>
              </w:rPr>
            </w:pPr>
            <w:r w:rsidRPr="001C5F44">
              <w:rPr>
                <w:rFonts w:ascii="Times New Roman" w:hAnsi="Times New Roman"/>
                <w:sz w:val="24"/>
                <w:szCs w:val="24"/>
                <w:lang w:val="nl-NL"/>
              </w:rPr>
              <w:t>- VP Huyện ủy;</w:t>
            </w:r>
          </w:p>
          <w:p w:rsidR="004905AB" w:rsidRPr="001C5F44" w:rsidRDefault="004905AB" w:rsidP="008A2B22">
            <w:pPr>
              <w:jc w:val="both"/>
              <w:rPr>
                <w:rFonts w:ascii="Times New Roman" w:hAnsi="Times New Roman"/>
                <w:sz w:val="24"/>
                <w:szCs w:val="24"/>
                <w:lang w:val="nl-NL"/>
              </w:rPr>
            </w:pPr>
            <w:r w:rsidRPr="001C5F44">
              <w:rPr>
                <w:rFonts w:ascii="Times New Roman" w:hAnsi="Times New Roman"/>
                <w:sz w:val="24"/>
                <w:szCs w:val="24"/>
                <w:lang w:val="nl-NL"/>
              </w:rPr>
              <w:t xml:space="preserve">- Đồng chí Võ Văn Hoanh, PCT. MTTQ Tỉnh;                                                           </w:t>
            </w:r>
          </w:p>
          <w:p w:rsidR="004905AB" w:rsidRPr="001C5F44" w:rsidRDefault="004905AB" w:rsidP="008A2B22">
            <w:pPr>
              <w:jc w:val="both"/>
              <w:rPr>
                <w:rFonts w:ascii="Times New Roman" w:hAnsi="Times New Roman"/>
                <w:sz w:val="24"/>
                <w:szCs w:val="24"/>
                <w:lang w:val="nl-NL"/>
              </w:rPr>
            </w:pPr>
            <w:r w:rsidRPr="001C5F44">
              <w:rPr>
                <w:rFonts w:ascii="Times New Roman" w:hAnsi="Times New Roman"/>
                <w:sz w:val="24"/>
                <w:szCs w:val="24"/>
                <w:lang w:val="nl-NL"/>
              </w:rPr>
              <w:t>- Đồng chí Trần Thái Bình, UVBTVHU, Trưởng ban Tuyên Giáo Huyện ủy;</w:t>
            </w:r>
          </w:p>
          <w:p w:rsidR="004905AB" w:rsidRDefault="004905AB" w:rsidP="008A2B22">
            <w:pPr>
              <w:jc w:val="both"/>
              <w:rPr>
                <w:rFonts w:ascii="Times New Roman" w:hAnsi="Times New Roman"/>
                <w:sz w:val="24"/>
                <w:szCs w:val="24"/>
              </w:rPr>
            </w:pPr>
            <w:r>
              <w:rPr>
                <w:rFonts w:ascii="Times New Roman" w:hAnsi="Times New Roman"/>
                <w:sz w:val="24"/>
                <w:szCs w:val="24"/>
              </w:rPr>
              <w:t>- Các đồng chí trong BCH;</w:t>
            </w:r>
          </w:p>
          <w:p w:rsidR="004905AB" w:rsidRDefault="004905AB" w:rsidP="008A2B22">
            <w:pPr>
              <w:jc w:val="both"/>
              <w:rPr>
                <w:rFonts w:ascii="Times New Roman" w:hAnsi="Times New Roman"/>
                <w:sz w:val="24"/>
                <w:szCs w:val="24"/>
              </w:rPr>
            </w:pPr>
            <w:r>
              <w:rPr>
                <w:rFonts w:ascii="Times New Roman" w:hAnsi="Times New Roman"/>
                <w:sz w:val="24"/>
                <w:szCs w:val="24"/>
              </w:rPr>
              <w:t>- Bí thư 12 chi bộ trực thuộc;</w:t>
            </w:r>
          </w:p>
          <w:p w:rsidR="004905AB" w:rsidRPr="00881551" w:rsidRDefault="004905AB" w:rsidP="008A2B22">
            <w:pPr>
              <w:jc w:val="both"/>
              <w:rPr>
                <w:rFonts w:ascii="Times New Roman" w:hAnsi="Times New Roman"/>
                <w:sz w:val="24"/>
                <w:szCs w:val="24"/>
              </w:rPr>
            </w:pPr>
            <w:r>
              <w:rPr>
                <w:rFonts w:ascii="Times New Roman" w:hAnsi="Times New Roman"/>
                <w:sz w:val="24"/>
                <w:szCs w:val="24"/>
              </w:rPr>
              <w:t>- Hội cựu chiến binh;</w:t>
            </w:r>
          </w:p>
          <w:p w:rsidR="004905AB" w:rsidRPr="00CA6415" w:rsidRDefault="004905AB" w:rsidP="008A2B22">
            <w:pPr>
              <w:jc w:val="both"/>
              <w:rPr>
                <w:rFonts w:ascii="Times New Roman" w:hAnsi="Times New Roman"/>
                <w:sz w:val="28"/>
              </w:rPr>
            </w:pPr>
            <w:r>
              <w:rPr>
                <w:rFonts w:ascii="Times New Roman" w:hAnsi="Times New Roman"/>
                <w:sz w:val="24"/>
                <w:szCs w:val="24"/>
              </w:rPr>
              <w:t>- Lưu VT, 29b.</w:t>
            </w:r>
            <w:r w:rsidRPr="00881551">
              <w:rPr>
                <w:rFonts w:ascii="Times New Roman" w:hAnsi="Times New Roman"/>
                <w:sz w:val="24"/>
                <w:szCs w:val="24"/>
              </w:rPr>
              <w:t xml:space="preserve">                                                                                        </w:t>
            </w:r>
          </w:p>
        </w:tc>
        <w:tc>
          <w:tcPr>
            <w:tcW w:w="4769" w:type="dxa"/>
          </w:tcPr>
          <w:p w:rsidR="004905AB" w:rsidRPr="00CA6415" w:rsidRDefault="004905AB" w:rsidP="008A2B22">
            <w:pPr>
              <w:jc w:val="center"/>
              <w:rPr>
                <w:rFonts w:ascii="Times New Roman" w:hAnsi="Times New Roman"/>
                <w:b/>
                <w:sz w:val="28"/>
              </w:rPr>
            </w:pPr>
            <w:r w:rsidRPr="00CA6415">
              <w:rPr>
                <w:rFonts w:ascii="Times New Roman" w:hAnsi="Times New Roman"/>
                <w:b/>
                <w:sz w:val="28"/>
              </w:rPr>
              <w:t>T/M ĐẢNG ỦY</w:t>
            </w:r>
          </w:p>
          <w:p w:rsidR="004905AB" w:rsidRPr="00CA6415" w:rsidRDefault="004905AB" w:rsidP="008A2B22">
            <w:pPr>
              <w:jc w:val="center"/>
              <w:rPr>
                <w:rFonts w:ascii="Times New Roman" w:hAnsi="Times New Roman"/>
                <w:sz w:val="28"/>
              </w:rPr>
            </w:pPr>
            <w:r w:rsidRPr="00CA6415">
              <w:rPr>
                <w:rFonts w:ascii="Times New Roman" w:hAnsi="Times New Roman"/>
                <w:sz w:val="28"/>
              </w:rPr>
              <w:t xml:space="preserve"> </w:t>
            </w:r>
            <w:r w:rsidR="000262ED">
              <w:rPr>
                <w:rFonts w:ascii="Times New Roman" w:hAnsi="Times New Roman"/>
                <w:sz w:val="28"/>
              </w:rPr>
              <w:t xml:space="preserve">PHÓ </w:t>
            </w:r>
            <w:r w:rsidRPr="00CA6415">
              <w:rPr>
                <w:rFonts w:ascii="Times New Roman" w:hAnsi="Times New Roman"/>
                <w:sz w:val="28"/>
              </w:rPr>
              <w:t>BÍ THƯ</w:t>
            </w:r>
          </w:p>
          <w:p w:rsidR="000262ED" w:rsidRDefault="006B4C9F" w:rsidP="006B4C9F">
            <w:pPr>
              <w:jc w:val="center"/>
              <w:rPr>
                <w:rFonts w:ascii="Times New Roman" w:hAnsi="Times New Roman"/>
                <w:sz w:val="28"/>
              </w:rPr>
            </w:pPr>
            <w:r>
              <w:rPr>
                <w:rFonts w:ascii="Times New Roman" w:hAnsi="Times New Roman"/>
                <w:sz w:val="28"/>
              </w:rPr>
              <w:t>Đã ký</w:t>
            </w:r>
            <w:bookmarkStart w:id="0" w:name="_GoBack"/>
            <w:bookmarkEnd w:id="0"/>
          </w:p>
          <w:p w:rsidR="000262ED" w:rsidRPr="000262ED" w:rsidRDefault="000262ED" w:rsidP="008A2B22">
            <w:pPr>
              <w:jc w:val="center"/>
              <w:rPr>
                <w:rFonts w:ascii="Times New Roman" w:hAnsi="Times New Roman"/>
                <w:b/>
                <w:sz w:val="28"/>
              </w:rPr>
            </w:pPr>
            <w:r w:rsidRPr="000262ED">
              <w:rPr>
                <w:rFonts w:ascii="Times New Roman" w:hAnsi="Times New Roman"/>
                <w:b/>
                <w:sz w:val="28"/>
              </w:rPr>
              <w:t>Phạm Thanh Diễn</w:t>
            </w:r>
          </w:p>
          <w:p w:rsidR="004905AB" w:rsidRPr="00CA6415" w:rsidRDefault="004905AB" w:rsidP="008A2B22">
            <w:pPr>
              <w:jc w:val="center"/>
              <w:rPr>
                <w:rFonts w:ascii="Times New Roman" w:hAnsi="Times New Roman"/>
                <w:b/>
                <w:sz w:val="28"/>
              </w:rPr>
            </w:pPr>
          </w:p>
        </w:tc>
      </w:tr>
    </w:tbl>
    <w:p w:rsidR="004905AB" w:rsidRDefault="004905AB" w:rsidP="004905AB">
      <w:pPr>
        <w:spacing w:before="120" w:after="120" w:line="340" w:lineRule="exact"/>
        <w:ind w:firstLine="720"/>
        <w:jc w:val="both"/>
      </w:pPr>
    </w:p>
    <w:p w:rsidR="004905AB" w:rsidRDefault="004905AB" w:rsidP="004905AB"/>
    <w:p w:rsidR="00063C14" w:rsidRDefault="00063C14"/>
    <w:sectPr w:rsidR="00063C14" w:rsidSect="00F9519A">
      <w:headerReference w:type="default" r:id="rId8"/>
      <w:footerReference w:type="default" r:id="rId9"/>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E9" w:rsidRDefault="00FC24E9">
      <w:pPr>
        <w:spacing w:after="0" w:line="240" w:lineRule="auto"/>
      </w:pPr>
      <w:r>
        <w:separator/>
      </w:r>
    </w:p>
  </w:endnote>
  <w:endnote w:type="continuationSeparator" w:id="0">
    <w:p w:rsidR="00FC24E9" w:rsidRDefault="00FC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30" w:rsidRDefault="00FC24E9" w:rsidP="008910B1">
    <w:pPr>
      <w:pStyle w:val="Footer"/>
      <w:jc w:val="center"/>
    </w:pPr>
  </w:p>
  <w:p w:rsidR="00C17630" w:rsidRDefault="00FC2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E9" w:rsidRDefault="00FC24E9">
      <w:pPr>
        <w:spacing w:after="0" w:line="240" w:lineRule="auto"/>
      </w:pPr>
      <w:r>
        <w:separator/>
      </w:r>
    </w:p>
  </w:footnote>
  <w:footnote w:type="continuationSeparator" w:id="0">
    <w:p w:rsidR="00FC24E9" w:rsidRDefault="00FC24E9">
      <w:pPr>
        <w:spacing w:after="0" w:line="240" w:lineRule="auto"/>
      </w:pPr>
      <w:r>
        <w:continuationSeparator/>
      </w:r>
    </w:p>
  </w:footnote>
  <w:footnote w:id="1">
    <w:p w:rsidR="0000442F" w:rsidRDefault="0000442F">
      <w:pPr>
        <w:pStyle w:val="FootnoteText"/>
      </w:pPr>
      <w:r>
        <w:rPr>
          <w:rStyle w:val="FootnoteReference"/>
        </w:rPr>
        <w:footnoteRef/>
      </w:r>
      <w:r>
        <w:t xml:space="preserve"> </w:t>
      </w:r>
      <w:r>
        <w:rPr>
          <w:sz w:val="22"/>
        </w:rPr>
        <w:t>B</w:t>
      </w:r>
      <w:r w:rsidRPr="00910B89">
        <w:rPr>
          <w:sz w:val="22"/>
        </w:rPr>
        <w:t>ầu chi ủy 36 đồng chí, 10 chi bộ có chi ủy, 9 chi bộ bầu có số lượng chi ủy 3 đồng chí, 01 chi bộ số lượng chi ủy 5 đồng chí, 2 chi bộ bí thư và phó bí thư; bầu cấp ủy xã 15 đồng chí, ban thường vụ 5 đồng chí, UBKT Đảng ủy 5 đồng chí và đoàn đai biểu dự đại hội cấp huyện 9 đồng chí (8chính thức và 01 dự khuyết)</w:t>
      </w:r>
      <w:r>
        <w:rPr>
          <w:sz w:val="22"/>
        </w:rPr>
        <w:t>.</w:t>
      </w:r>
    </w:p>
  </w:footnote>
  <w:footnote w:id="2">
    <w:p w:rsidR="0000442F" w:rsidRDefault="0000442F">
      <w:pPr>
        <w:pStyle w:val="FootnoteText"/>
      </w:pPr>
      <w:r>
        <w:rPr>
          <w:rStyle w:val="FootnoteReference"/>
        </w:rPr>
        <w:footnoteRef/>
      </w:r>
      <w:r>
        <w:t xml:space="preserve"> </w:t>
      </w:r>
      <w:r w:rsidRPr="00910B89">
        <w:rPr>
          <w:sz w:val="22"/>
        </w:rPr>
        <w:t>chi bộ mầm non 3, chi bộ ấp Nghĩa Huấn 01, chi bộ ấp Bến Đò 01</w:t>
      </w:r>
      <w:r>
        <w:rPr>
          <w:sz w:val="22"/>
        </w:rPr>
        <w:t>.</w:t>
      </w:r>
    </w:p>
  </w:footnote>
  <w:footnote w:id="3">
    <w:p w:rsidR="0000442F" w:rsidRDefault="0000442F">
      <w:pPr>
        <w:pStyle w:val="FootnoteText"/>
      </w:pPr>
      <w:r>
        <w:rPr>
          <w:rStyle w:val="FootnoteReference"/>
        </w:rPr>
        <w:footnoteRef/>
      </w:r>
      <w:r>
        <w:t xml:space="preserve"> </w:t>
      </w:r>
      <w:r w:rsidRPr="00910B89">
        <w:rPr>
          <w:sz w:val="22"/>
        </w:rPr>
        <w:t xml:space="preserve"> có 3 tập thể hoàn thành xuất sắc nhiệm vụ, 9 chi bộ hoàn thành tốt nhiệm vụ, 31 đảng viên hoàn thành xuất sắc n/v, 156 đảng viên hoàn thành tốt n/v, 5 đảng viên hoàn thành n/v</w:t>
      </w:r>
      <w:r>
        <w:rPr>
          <w:sz w:val="22"/>
        </w:rPr>
        <w:t>.</w:t>
      </w:r>
    </w:p>
  </w:footnote>
  <w:footnote w:id="4">
    <w:p w:rsidR="0000442F" w:rsidRDefault="0000442F">
      <w:pPr>
        <w:pStyle w:val="FootnoteText"/>
      </w:pPr>
      <w:r>
        <w:rPr>
          <w:rStyle w:val="FootnoteReference"/>
        </w:rPr>
        <w:footnoteRef/>
      </w:r>
      <w:r>
        <w:t xml:space="preserve"> </w:t>
      </w:r>
      <w:r w:rsidRPr="00910B89">
        <w:rPr>
          <w:sz w:val="22"/>
        </w:rPr>
        <w:t>chi bộ ấp bến đò  3 đồng chí, ấp cái chốt 02 đồng chí, ấp Cái tắc 02 đồng chí</w:t>
      </w:r>
      <w:r>
        <w:rPr>
          <w:sz w:val="22"/>
        </w:rPr>
        <w:t>.</w:t>
      </w:r>
    </w:p>
  </w:footnote>
  <w:footnote w:id="5">
    <w:p w:rsidR="0000442F" w:rsidRDefault="0000442F">
      <w:pPr>
        <w:pStyle w:val="FootnoteText"/>
      </w:pPr>
      <w:r>
        <w:rPr>
          <w:rStyle w:val="FootnoteReference"/>
        </w:rPr>
        <w:footnoteRef/>
      </w:r>
      <w:r>
        <w:t xml:space="preserve"> </w:t>
      </w:r>
      <w:r w:rsidRPr="00910B89">
        <w:rPr>
          <w:sz w:val="22"/>
        </w:rPr>
        <w:t>chi bộ ấp bến đò 02, chi bộ cái tắc 02, chi bộ ấp cái chốt 01</w:t>
      </w:r>
    </w:p>
  </w:footnote>
  <w:footnote w:id="6">
    <w:p w:rsidR="0000442F" w:rsidRDefault="0000442F">
      <w:pPr>
        <w:pStyle w:val="FootnoteText"/>
      </w:pPr>
      <w:r>
        <w:rPr>
          <w:rStyle w:val="FootnoteReference"/>
        </w:rPr>
        <w:footnoteRef/>
      </w:r>
      <w:r>
        <w:t xml:space="preserve"> </w:t>
      </w:r>
      <w:r w:rsidRPr="00910B89">
        <w:rPr>
          <w:sz w:val="22"/>
        </w:rPr>
        <w:t>đồng chí Trần Thị Thanh Trúc, Phó Chủ tịch MTTQ xã (học tại chức, tại huyện), đồng chí Dương Thị Hồng Thắm, Phó Bí thư xã đoàn (học tập trung tại tỉnh)</w:t>
      </w:r>
    </w:p>
  </w:footnote>
  <w:footnote w:id="7">
    <w:p w:rsidR="009E7CE8" w:rsidRPr="009E7CE8" w:rsidRDefault="009E7CE8" w:rsidP="009E7CE8">
      <w:pPr>
        <w:spacing w:after="0" w:line="240" w:lineRule="auto"/>
        <w:jc w:val="both"/>
        <w:rPr>
          <w:color w:val="000000" w:themeColor="text1"/>
          <w:sz w:val="22"/>
        </w:rPr>
      </w:pPr>
      <w:r w:rsidRPr="00225B00">
        <w:rPr>
          <w:rStyle w:val="FootnoteReference"/>
          <w:b/>
          <w:sz w:val="28"/>
          <w:szCs w:val="28"/>
        </w:rPr>
        <w:footnoteRef/>
      </w:r>
      <w:r>
        <w:t xml:space="preserve"> </w:t>
      </w:r>
      <w:r w:rsidRPr="00910B89">
        <w:rPr>
          <w:sz w:val="22"/>
        </w:rPr>
        <w:t>kế hoạch thực hiện kết luận số 64 của Bộ Chính trị về đẩy mạnh thực hiện Nghị quyết số 28-NQ/TW về tiếp tục xây dựng các tỉnh, thành phố trực thuộc TW thành khu vực phòng thủ vững chắc trong tình hình mới; kế hoạch thực hiện Chỉ thị số 36-CT/TW của Bộ Chính trị về tăng cường và nâng cao hiệu quả công tác phòng chống và kiểm soát ma túy trong tình hình mới; kế hoạch phòng chống tham nhũng năm 2020; kế hoạch tuyên truyền kỷ niệm 60 năm  phong trào Đồng khởi, 60 năm ngày Bến Tre Đồng khởi, kỷ niệm 90 năm ngày thành lập ĐCSVN; Kế hoạch tổ chức tiếp dân, giải quyết đơn, thư phản ánh, khiếu nại, tố cáo phục vụ đại hội đảng bộ các cấp nhiệm kỳ</w:t>
      </w:r>
      <w:r>
        <w:rPr>
          <w:sz w:val="22"/>
        </w:rPr>
        <w:t xml:space="preserve"> 2020-2025; báo cáo tổng kết 15 năm thực hiện Chỉ thị số 49 xây dựng gia đình thời kỳ CNH-HĐH đất nước.</w:t>
      </w:r>
      <w:r w:rsidR="00225B00">
        <w:rPr>
          <w:szCs w:val="24"/>
        </w:rPr>
        <w:t xml:space="preserve"> </w:t>
      </w:r>
      <w:r w:rsidR="00225B00">
        <w:rPr>
          <w:sz w:val="22"/>
          <w:lang w:val="nl-NL"/>
        </w:rPr>
        <w:t>tổ chức lễ kỷ niệm 90 năm ngày thành lập Đảng CSVN, tuyên truyền</w:t>
      </w:r>
      <w:r w:rsidR="00225B00">
        <w:rPr>
          <w:sz w:val="28"/>
          <w:szCs w:val="28"/>
          <w:vertAlign w:val="superscript"/>
          <w:lang w:val="nl-NL"/>
        </w:rPr>
        <w:t xml:space="preserve"> </w:t>
      </w:r>
      <w:r w:rsidR="00225B00" w:rsidRPr="00341A8C">
        <w:rPr>
          <w:sz w:val="22"/>
          <w:lang w:val="nl-NL"/>
        </w:rPr>
        <w:t>130</w:t>
      </w:r>
      <w:r w:rsidR="00225B00" w:rsidRPr="00341A8C">
        <w:rPr>
          <w:sz w:val="22"/>
          <w:vertAlign w:val="superscript"/>
          <w:lang w:val="nl-NL"/>
        </w:rPr>
        <w:t xml:space="preserve">  </w:t>
      </w:r>
      <w:r w:rsidR="00225B00">
        <w:rPr>
          <w:sz w:val="22"/>
          <w:lang w:val="nl-NL"/>
        </w:rPr>
        <w:t>năm ngày sinh Chủ tịch HCM, 60 năm ngày Bến Tre Đồng khởi, 100 năm năm ngày sinh AHLLVT nữ tướng Nguyễn Thị Định</w:t>
      </w:r>
      <w:r w:rsidR="00225B00" w:rsidRPr="00341A8C">
        <w:rPr>
          <w:sz w:val="22"/>
          <w:vertAlign w:val="superscript"/>
          <w:lang w:val="nl-NL"/>
        </w:rPr>
        <w:t xml:space="preserve"> </w:t>
      </w:r>
    </w:p>
  </w:footnote>
  <w:footnote w:id="8">
    <w:p w:rsidR="009E7CE8" w:rsidRPr="009E7CE8" w:rsidRDefault="009E7CE8" w:rsidP="009E7CE8">
      <w:pPr>
        <w:pStyle w:val="FootnoteText"/>
        <w:rPr>
          <w:sz w:val="22"/>
          <w:szCs w:val="22"/>
        </w:rPr>
      </w:pPr>
      <w:r w:rsidRPr="00225B00">
        <w:rPr>
          <w:rStyle w:val="FootnoteReference"/>
          <w:b/>
          <w:sz w:val="28"/>
          <w:szCs w:val="28"/>
        </w:rPr>
        <w:footnoteRef/>
      </w:r>
      <w:r w:rsidRPr="00225B00">
        <w:rPr>
          <w:b/>
          <w:sz w:val="28"/>
          <w:szCs w:val="28"/>
        </w:rPr>
        <w:t xml:space="preserve"> </w:t>
      </w:r>
      <w:r>
        <w:rPr>
          <w:szCs w:val="24"/>
        </w:rPr>
        <w:t>đồng chí Nguyễn Hồng Sơn, công chức văn hóa-xã hội</w:t>
      </w:r>
      <w:r>
        <w:rPr>
          <w:szCs w:val="24"/>
        </w:rPr>
        <w:t>.</w:t>
      </w:r>
    </w:p>
  </w:footnote>
  <w:footnote w:id="9">
    <w:p w:rsidR="009E7CE8" w:rsidRDefault="009E7CE8">
      <w:pPr>
        <w:pStyle w:val="FootnoteText"/>
      </w:pPr>
      <w:r w:rsidRPr="00225B00">
        <w:rPr>
          <w:rStyle w:val="FootnoteReference"/>
          <w:b/>
          <w:sz w:val="28"/>
          <w:szCs w:val="28"/>
        </w:rPr>
        <w:footnoteRef/>
      </w:r>
      <w:r w:rsidRPr="00225B00">
        <w:rPr>
          <w:b/>
          <w:sz w:val="28"/>
          <w:szCs w:val="28"/>
        </w:rPr>
        <w:t xml:space="preserve"> </w:t>
      </w:r>
      <w:r w:rsidRPr="009477DC">
        <w:rPr>
          <w:sz w:val="22"/>
          <w:lang w:val="nl-NL"/>
        </w:rPr>
        <w:t>đồng chí</w:t>
      </w:r>
      <w:r w:rsidRPr="009477DC">
        <w:rPr>
          <w:sz w:val="28"/>
          <w:szCs w:val="28"/>
          <w:vertAlign w:val="superscript"/>
          <w:lang w:val="nl-NL"/>
        </w:rPr>
        <w:t xml:space="preserve"> </w:t>
      </w:r>
      <w:r>
        <w:rPr>
          <w:sz w:val="28"/>
          <w:szCs w:val="28"/>
          <w:lang w:val="nl-NL"/>
        </w:rPr>
        <w:t xml:space="preserve"> </w:t>
      </w:r>
      <w:r w:rsidRPr="009477DC">
        <w:rPr>
          <w:sz w:val="22"/>
          <w:lang w:val="nl-NL"/>
        </w:rPr>
        <w:t>Võ Thả</w:t>
      </w:r>
      <w:r>
        <w:rPr>
          <w:sz w:val="22"/>
          <w:lang w:val="nl-NL"/>
        </w:rPr>
        <w:t>nh Nh</w:t>
      </w:r>
      <w:r w:rsidRPr="009477DC">
        <w:rPr>
          <w:sz w:val="22"/>
          <w:lang w:val="nl-NL"/>
        </w:rPr>
        <w:t>ân</w:t>
      </w:r>
      <w:r>
        <w:rPr>
          <w:sz w:val="22"/>
          <w:lang w:val="nl-NL"/>
        </w:rPr>
        <w:t xml:space="preserve"> (bằng khen UBND tỉnh), đồng chí Nguyễn Việt Dũng (giấy khen HCCB tỉnh)</w:t>
      </w:r>
      <w:r>
        <w:rPr>
          <w:sz w:val="28"/>
          <w:szCs w:val="28"/>
          <w:vertAlign w:val="superscript"/>
          <w:lang w:val="nl-NL"/>
        </w:rPr>
        <w:t xml:space="preserve"> </w:t>
      </w:r>
    </w:p>
  </w:footnote>
  <w:footnote w:id="10">
    <w:p w:rsidR="00225B00" w:rsidRDefault="00225B00">
      <w:pPr>
        <w:pStyle w:val="FootnoteText"/>
      </w:pPr>
      <w:r w:rsidRPr="00225B00">
        <w:rPr>
          <w:rStyle w:val="FootnoteReference"/>
          <w:b/>
          <w:sz w:val="28"/>
          <w:szCs w:val="28"/>
        </w:rPr>
        <w:footnoteRef/>
      </w:r>
      <w:r w:rsidRPr="00225B00">
        <w:rPr>
          <w:b/>
          <w:sz w:val="28"/>
          <w:szCs w:val="28"/>
        </w:rPr>
        <w:t xml:space="preserve"> </w:t>
      </w:r>
      <w:r>
        <w:rPr>
          <w:sz w:val="22"/>
          <w:lang w:val="nl-NL"/>
        </w:rPr>
        <w:t xml:space="preserve">xây dựng tuyến đường sạch đẹp ấp Bến Đò và xây dựng ấp an toàn về an ninh trật tự ở ấp căn cứ, nâng chất mô hình thu gom </w:t>
      </w:r>
      <w:r>
        <w:rPr>
          <w:sz w:val="22"/>
          <w:lang w:val="nl-NL"/>
        </w:rPr>
        <w:t>x</w:t>
      </w:r>
      <w:r>
        <w:rPr>
          <w:sz w:val="22"/>
          <w:lang w:val="nl-NL"/>
        </w:rPr>
        <w:t>ử lý rác thải ấp nghĩa huấn</w:t>
      </w:r>
      <w:r w:rsidRPr="009477DC">
        <w:rPr>
          <w:sz w:val="28"/>
          <w:szCs w:val="28"/>
          <w:vertAlign w:val="superscript"/>
          <w:lang w:val="nl-NL"/>
        </w:rPr>
        <w:t xml:space="preserve"> </w:t>
      </w:r>
    </w:p>
  </w:footnote>
  <w:footnote w:id="11">
    <w:p w:rsidR="00225B00" w:rsidRDefault="00225B00">
      <w:pPr>
        <w:pStyle w:val="FootnoteText"/>
      </w:pPr>
      <w:r w:rsidRPr="00225B00">
        <w:rPr>
          <w:rStyle w:val="FootnoteReference"/>
          <w:b/>
          <w:sz w:val="28"/>
          <w:szCs w:val="28"/>
        </w:rPr>
        <w:footnoteRef/>
      </w:r>
      <w:r w:rsidRPr="00225B00">
        <w:rPr>
          <w:b/>
          <w:sz w:val="28"/>
          <w:szCs w:val="28"/>
        </w:rPr>
        <w:t xml:space="preserve"> </w:t>
      </w:r>
      <w:r w:rsidRPr="006D658C">
        <w:rPr>
          <w:sz w:val="22"/>
          <w:lang w:val="nl-NL"/>
        </w:rPr>
        <w:t>trong dịp tết nguyên đán</w:t>
      </w:r>
      <w:r>
        <w:rPr>
          <w:sz w:val="22"/>
          <w:vertAlign w:val="superscript"/>
          <w:lang w:val="nl-NL"/>
        </w:rPr>
        <w:t xml:space="preserve">   </w:t>
      </w:r>
      <w:r>
        <w:rPr>
          <w:sz w:val="22"/>
          <w:lang w:val="nl-NL"/>
        </w:rPr>
        <w:t>1.121</w:t>
      </w:r>
      <w:r>
        <w:rPr>
          <w:sz w:val="22"/>
          <w:vertAlign w:val="superscript"/>
          <w:lang w:val="nl-NL"/>
        </w:rPr>
        <w:t xml:space="preserve"> </w:t>
      </w:r>
      <w:r>
        <w:rPr>
          <w:sz w:val="22"/>
          <w:lang w:val="nl-NL"/>
        </w:rPr>
        <w:t>phần, với số tiền 320.228.000 đồng; sau tết 396 phần, với số tiền 137 triệu đồng</w:t>
      </w:r>
      <w:r w:rsidRPr="006D658C">
        <w:rPr>
          <w:sz w:val="22"/>
          <w:vertAlign w:val="superscript"/>
          <w:lang w:val="nl-NL"/>
        </w:rPr>
        <w:t xml:space="preserve"> </w:t>
      </w:r>
    </w:p>
  </w:footnote>
  <w:footnote w:id="12">
    <w:p w:rsidR="00225B00" w:rsidRPr="002653C6" w:rsidRDefault="00225B00" w:rsidP="00225B00">
      <w:pPr>
        <w:spacing w:after="0" w:line="240" w:lineRule="auto"/>
        <w:jc w:val="both"/>
        <w:rPr>
          <w:sz w:val="22"/>
        </w:rPr>
      </w:pPr>
      <w:r>
        <w:rPr>
          <w:rStyle w:val="FootnoteReference"/>
        </w:rPr>
        <w:footnoteRef/>
      </w:r>
      <w:r>
        <w:t xml:space="preserve"> </w:t>
      </w:r>
      <w:r>
        <w:rPr>
          <w:sz w:val="22"/>
          <w:lang w:val="nl-NL"/>
        </w:rPr>
        <w:t>cấp 3.572 khối nước ngọt, 2.976 chai và bình nước, 103 bồn chưa nước các loại, 02 máy lọc nước, đào mới 10 viếng nước</w:t>
      </w:r>
      <w:r>
        <w:rPr>
          <w:sz w:val="22"/>
          <w:vertAlign w:val="superscript"/>
          <w:lang w:val="nl-NL"/>
        </w:rPr>
        <w:t xml:space="preserve"> </w:t>
      </w:r>
      <w:r>
        <w:rPr>
          <w:sz w:val="22"/>
        </w:rPr>
        <w:t>.</w:t>
      </w:r>
    </w:p>
    <w:p w:rsidR="00225B00" w:rsidRDefault="00225B00">
      <w:pPr>
        <w:pStyle w:val="FootnoteText"/>
      </w:pPr>
    </w:p>
  </w:footnote>
  <w:footnote w:id="13">
    <w:p w:rsidR="00FC0656" w:rsidRDefault="00FC0656">
      <w:pPr>
        <w:pStyle w:val="FootnoteText"/>
      </w:pPr>
      <w:r w:rsidRPr="0045799E">
        <w:rPr>
          <w:rStyle w:val="FootnoteReference"/>
          <w:b/>
          <w:sz w:val="28"/>
          <w:szCs w:val="28"/>
        </w:rPr>
        <w:footnoteRef/>
      </w:r>
      <w:r w:rsidRPr="0045799E">
        <w:rPr>
          <w:b/>
          <w:sz w:val="28"/>
          <w:szCs w:val="28"/>
        </w:rPr>
        <w:t xml:space="preserve"> </w:t>
      </w:r>
      <w:r w:rsidRPr="00AD2FA8">
        <w:rPr>
          <w:sz w:val="22"/>
          <w:lang w:val="nl-NL"/>
        </w:rPr>
        <w:t xml:space="preserve">Diện tích dừa cho trái 390ha, sản lượng 1.591.200 trái, đạt 39,78% so với NQ và bằng 94,4% so với cùng kỳ; diện tích cây ăn trái 156ha, sản lượng 454,2 tấn, đạt 38,5% so với NQ và bằng 83,18% so với cùng kỳ, trong đó bửi da xanh thu hoạch 44 tấn, đạt 80% so với cùng kỳ; </w:t>
      </w:r>
    </w:p>
  </w:footnote>
  <w:footnote w:id="14">
    <w:p w:rsidR="00FC0656" w:rsidRDefault="00FC0656">
      <w:pPr>
        <w:pStyle w:val="FootnoteText"/>
      </w:pPr>
      <w:r w:rsidRPr="0045799E">
        <w:rPr>
          <w:rStyle w:val="FootnoteReference"/>
          <w:b/>
          <w:sz w:val="28"/>
          <w:szCs w:val="28"/>
        </w:rPr>
        <w:footnoteRef/>
      </w:r>
      <w:r w:rsidRPr="0045799E">
        <w:rPr>
          <w:b/>
          <w:sz w:val="28"/>
          <w:szCs w:val="28"/>
        </w:rPr>
        <w:t xml:space="preserve"> </w:t>
      </w:r>
      <w:r w:rsidRPr="00AD2FA8">
        <w:rPr>
          <w:sz w:val="22"/>
          <w:lang w:val="nl-NL"/>
        </w:rPr>
        <w:t>diện tích dừa bị thiệt hại từ 30% đến 70% là 390ha, diện tích cây ăn trái bị thiệt hại 70% là 153,9ha</w:t>
      </w:r>
      <w:r w:rsidRPr="00AD2FA8">
        <w:rPr>
          <w:sz w:val="28"/>
          <w:szCs w:val="28"/>
          <w:lang w:val="nl-NL"/>
        </w:rPr>
        <w:t xml:space="preserve">. </w:t>
      </w:r>
    </w:p>
  </w:footnote>
  <w:footnote w:id="15">
    <w:p w:rsidR="00FC0656" w:rsidRDefault="00FC0656">
      <w:pPr>
        <w:pStyle w:val="FootnoteText"/>
      </w:pPr>
      <w:r w:rsidRPr="0045799E">
        <w:rPr>
          <w:rStyle w:val="FootnoteReference"/>
          <w:b/>
          <w:sz w:val="28"/>
          <w:szCs w:val="28"/>
        </w:rPr>
        <w:footnoteRef/>
      </w:r>
      <w:r>
        <w:t xml:space="preserve"> </w:t>
      </w:r>
      <w:r w:rsidRPr="00AD2FA8">
        <w:rPr>
          <w:sz w:val="22"/>
          <w:lang w:val="nl-NL"/>
        </w:rPr>
        <w:t xml:space="preserve">Đàn heo 2.048 con, đạt 81,92% so với NQ và bằng 84,8% so với cùng kỳ; đàn dê 1.237 con, đạt 95,15% so với NQ và bằng 104,3% so với cùng kỳ, đàn gia cầm 19.784 con, đạt 123,65% so với NQ và bằng 94,1% so với cùng kỳ, đàn bò 76 con. </w:t>
      </w:r>
    </w:p>
  </w:footnote>
  <w:footnote w:id="16">
    <w:p w:rsidR="00FC0656" w:rsidRDefault="00FC0656">
      <w:pPr>
        <w:pStyle w:val="FootnoteText"/>
      </w:pPr>
      <w:r w:rsidRPr="0045799E">
        <w:rPr>
          <w:rStyle w:val="FootnoteReference"/>
          <w:b/>
          <w:sz w:val="28"/>
          <w:szCs w:val="28"/>
        </w:rPr>
        <w:footnoteRef/>
      </w:r>
      <w:r>
        <w:t xml:space="preserve"> </w:t>
      </w:r>
      <w:r w:rsidRPr="00AD2FA8">
        <w:rPr>
          <w:sz w:val="22"/>
          <w:lang w:val="nl-NL"/>
        </w:rPr>
        <w:t>tiêm vác xin cúm gia cầm H5N1 13.615 con, đạt 68,8%, tiêm ngừa heo tai xanh, lở mồ</w:t>
      </w:r>
      <w:r>
        <w:rPr>
          <w:sz w:val="22"/>
          <w:lang w:val="nl-NL"/>
        </w:rPr>
        <w:t>m</w:t>
      </w:r>
      <w:r w:rsidRPr="00AD2FA8">
        <w:rPr>
          <w:sz w:val="22"/>
          <w:lang w:val="nl-NL"/>
        </w:rPr>
        <w:t xml:space="preserve"> long móng 1.524 con, đạt 74,4%</w:t>
      </w:r>
      <w:r>
        <w:rPr>
          <w:sz w:val="22"/>
          <w:lang w:val="nl-NL"/>
        </w:rPr>
        <w:t xml:space="preserve">. </w:t>
      </w:r>
    </w:p>
  </w:footnote>
  <w:footnote w:id="17">
    <w:p w:rsidR="003A45AD" w:rsidRPr="00DC62DA" w:rsidRDefault="00FC0656" w:rsidP="003A45AD">
      <w:pPr>
        <w:spacing w:after="0" w:line="240" w:lineRule="auto"/>
        <w:ind w:right="6"/>
        <w:jc w:val="both"/>
        <w:rPr>
          <w:sz w:val="22"/>
          <w:lang w:val="nl-NL"/>
        </w:rPr>
      </w:pPr>
      <w:r w:rsidRPr="0045799E">
        <w:rPr>
          <w:rStyle w:val="FootnoteReference"/>
          <w:b/>
          <w:sz w:val="28"/>
          <w:szCs w:val="28"/>
        </w:rPr>
        <w:footnoteRef/>
      </w:r>
      <w:r w:rsidRPr="0045799E">
        <w:rPr>
          <w:b/>
          <w:sz w:val="28"/>
          <w:szCs w:val="28"/>
        </w:rPr>
        <w:t xml:space="preserve"> </w:t>
      </w:r>
      <w:r w:rsidR="003A45AD">
        <w:rPr>
          <w:sz w:val="22"/>
          <w:lang w:val="nl-NL"/>
        </w:rPr>
        <w:t>toàn xã hiện có 24 doanh nghiệp, 290 cơ sở và 762 hộ kinh doanh cá thể.</w:t>
      </w:r>
    </w:p>
    <w:p w:rsidR="00FC0656" w:rsidRDefault="00FC0656">
      <w:pPr>
        <w:pStyle w:val="FootnoteText"/>
      </w:pPr>
    </w:p>
  </w:footnote>
  <w:footnote w:id="18">
    <w:p w:rsidR="001F289D" w:rsidRDefault="001F289D" w:rsidP="001F289D">
      <w:pPr>
        <w:spacing w:after="0" w:line="240" w:lineRule="auto"/>
        <w:ind w:right="6"/>
        <w:jc w:val="both"/>
        <w:rPr>
          <w:sz w:val="22"/>
          <w:lang w:val="nl-NL"/>
        </w:rPr>
      </w:pPr>
      <w:r>
        <w:rPr>
          <w:rStyle w:val="FootnoteReference"/>
        </w:rPr>
        <w:footnoteRef/>
      </w:r>
      <w:r>
        <w:t xml:space="preserve"> </w:t>
      </w:r>
      <w:r w:rsidRPr="006609A8">
        <w:rPr>
          <w:sz w:val="28"/>
          <w:szCs w:val="28"/>
          <w:vertAlign w:val="superscript"/>
          <w:lang w:val="nl-NL"/>
        </w:rPr>
        <w:t xml:space="preserve"> </w:t>
      </w:r>
      <w:r>
        <w:rPr>
          <w:sz w:val="22"/>
          <w:lang w:val="nl-NL"/>
        </w:rPr>
        <w:t>cầu rạch</w:t>
      </w:r>
      <w:r>
        <w:rPr>
          <w:sz w:val="22"/>
          <w:vertAlign w:val="superscript"/>
          <w:lang w:val="nl-NL"/>
        </w:rPr>
        <w:t xml:space="preserve"> </w:t>
      </w:r>
      <w:r>
        <w:rPr>
          <w:sz w:val="22"/>
          <w:lang w:val="nl-NL"/>
        </w:rPr>
        <w:t xml:space="preserve">chùa ấp cái tắc, dài 17m, ngang 3m, kinh phí 130 triệu đồng; cầu liên tổ 9-10 ấp Cái Chốt, dài 11m, ngang 3m, kinh phí 30 triệu đồng; cầu tổ 9-10, dài 13m, ngàng 3m, ấp Bến Đò, kinh phí 100 triệu đồng. </w:t>
      </w:r>
    </w:p>
    <w:p w:rsidR="001F289D" w:rsidRDefault="001F289D">
      <w:pPr>
        <w:pStyle w:val="FootnoteText"/>
      </w:pPr>
    </w:p>
  </w:footnote>
  <w:footnote w:id="19">
    <w:p w:rsidR="001F289D" w:rsidRPr="001F289D" w:rsidRDefault="001F289D" w:rsidP="001F289D">
      <w:pPr>
        <w:spacing w:after="0" w:line="240" w:lineRule="auto"/>
        <w:ind w:right="6"/>
        <w:jc w:val="both"/>
        <w:rPr>
          <w:sz w:val="20"/>
          <w:szCs w:val="20"/>
          <w:lang w:val="nl-NL"/>
        </w:rPr>
      </w:pPr>
      <w:r>
        <w:rPr>
          <w:rStyle w:val="FootnoteReference"/>
        </w:rPr>
        <w:footnoteRef/>
      </w:r>
      <w:r>
        <w:t xml:space="preserve"> </w:t>
      </w:r>
      <w:r w:rsidRPr="001F289D">
        <w:rPr>
          <w:sz w:val="20"/>
          <w:szCs w:val="20"/>
          <w:lang w:val="nl-NL"/>
        </w:rPr>
        <w:t>thuế GTGT 1.008.365.136 đồng, đạt 61%; thuế TNCN 506.793.756 đồng, đạt 64%; thuế TNCN từ CQSDĐ 155.237.455 đồng, đạt 52%; thuế tiêu thụ đặc biệt 400.000 đồng, đạt 13%; lệ phí trước bạ nhà đất 50.205.317 đồng, đạt 48%; thuế sử dụng đất phi nông nghiệp 3.037.975 đồng, đạt 30%; lệ phí môn bài 136.200.000 đồng, đạt 151%; phí chứng thực 19.950.000 đồng, đạt 20%; phí hộ tịch, hộ khẩu 4.359.000 đồng, đạt 14%; thu phạt ANTT 3.700.000 đồng, đạt 12%; thu phạt ATGT 700.000 đồng, đạt 3%; thu khác 2.000.000 đồng, đạt 7%; thu ngân dâ đóng góp 18.750.000 đồng; thu trợ cấp cân đối ngân sách 700 triệu đồng, đạt 42%; thu trợ cấp có mục tiêu 1.165.675.000 đồng.</w:t>
      </w:r>
    </w:p>
    <w:p w:rsidR="001F289D" w:rsidRDefault="001F289D">
      <w:pPr>
        <w:pStyle w:val="FootnoteText"/>
      </w:pPr>
    </w:p>
  </w:footnote>
  <w:footnote w:id="20">
    <w:p w:rsidR="00400048" w:rsidRPr="004442BD" w:rsidRDefault="00400048" w:rsidP="004442BD">
      <w:pPr>
        <w:spacing w:after="0" w:line="240" w:lineRule="auto"/>
        <w:ind w:right="6"/>
        <w:jc w:val="both"/>
        <w:rPr>
          <w:sz w:val="22"/>
          <w:lang w:val="nl-NL"/>
        </w:rPr>
      </w:pPr>
      <w:r>
        <w:rPr>
          <w:rStyle w:val="FootnoteReference"/>
        </w:rPr>
        <w:footnoteRef/>
      </w:r>
      <w:r>
        <w:t xml:space="preserve"> </w:t>
      </w:r>
      <w:r>
        <w:rPr>
          <w:sz w:val="28"/>
          <w:szCs w:val="28"/>
          <w:vertAlign w:val="superscript"/>
          <w:lang w:val="nl-NL"/>
        </w:rPr>
        <w:t xml:space="preserve"> </w:t>
      </w:r>
      <w:r>
        <w:rPr>
          <w:sz w:val="22"/>
          <w:lang w:val="nl-NL"/>
        </w:rPr>
        <w:t>giao quân 7/7 công dân, kết nạp 15 lực kượng DQTV, tổng số 108, tỷ lệ 1,22%; đưa 6 cán bộ ấp đội và 6 cán bộ tiểu đội tham gia lớp tập huấn ở huyện; tổ chức huấn luyện 15 lực lượng dân quân năm thứ I, đăng ký thanh niên tuổi 17 cho 33 công dân.</w:t>
      </w:r>
    </w:p>
  </w:footnote>
  <w:footnote w:id="21">
    <w:p w:rsidR="00400048" w:rsidRDefault="00400048" w:rsidP="00400048">
      <w:pPr>
        <w:spacing w:after="0" w:line="240" w:lineRule="auto"/>
        <w:ind w:right="6"/>
        <w:jc w:val="both"/>
        <w:rPr>
          <w:sz w:val="22"/>
          <w:lang w:val="nl-NL"/>
        </w:rPr>
      </w:pPr>
      <w:r>
        <w:rPr>
          <w:rStyle w:val="FootnoteReference"/>
        </w:rPr>
        <w:footnoteRef/>
      </w:r>
      <w:r>
        <w:t xml:space="preserve"> </w:t>
      </w:r>
      <w:r w:rsidRPr="00E912B1">
        <w:rPr>
          <w:sz w:val="22"/>
          <w:lang w:val="nl-NL"/>
        </w:rPr>
        <w:t>hình sự</w:t>
      </w:r>
      <w:r>
        <w:rPr>
          <w:sz w:val="22"/>
          <w:lang w:val="nl-NL"/>
        </w:rPr>
        <w:t>: 01 vụ cố ý gây thương tích ở ấp căn cứ, 01 vụ trôm cấp tài sản ở ấp chợ; tệ nạn xã hội: 01 vụ xâm hại sức khỏe người khác ở ấp Nghĩa Huấn, 01 vụ trôm cấp tài sản ở ấp cái chốt; 01 vụ gây mất trật tự khu dân cư ở ấp cái tắc; tổ chức kiểm tra hành chính 4 cuộc với 15 lực lượng tham gia, tuần tra giao thông 50 cuộc với 256 lượt người tham gia, xử phạt vi phạm 700.000 đồng, giải tỏa hành lang an toàn giao thông 5 cuộc với 22 lực lượng tham gia, nhắc nhở buộc di dời 21 hộ mau bán lấn chiếm hành lang an toàn giao thông; phối hợp công an huyện kiể</w:t>
      </w:r>
      <w:r>
        <w:rPr>
          <w:sz w:val="22"/>
          <w:lang w:val="nl-NL"/>
        </w:rPr>
        <w:t>m tra phòng cháy</w:t>
      </w:r>
      <w:r>
        <w:rPr>
          <w:sz w:val="22"/>
          <w:lang w:val="nl-NL"/>
        </w:rPr>
        <w:t xml:space="preserve"> chữa cháy 02 công ty, 4 nhà trọ. </w:t>
      </w:r>
    </w:p>
    <w:p w:rsidR="00400048" w:rsidRDefault="00400048">
      <w:pPr>
        <w:pStyle w:val="FootnoteText"/>
      </w:pPr>
    </w:p>
  </w:footnote>
  <w:footnote w:id="22">
    <w:p w:rsidR="00400048" w:rsidRPr="004442BD" w:rsidRDefault="00400048" w:rsidP="004442BD">
      <w:pPr>
        <w:spacing w:after="0" w:line="240" w:lineRule="auto"/>
        <w:ind w:right="6"/>
        <w:jc w:val="both"/>
        <w:rPr>
          <w:sz w:val="22"/>
          <w:lang w:val="nl-NL"/>
        </w:rPr>
      </w:pPr>
      <w:r>
        <w:rPr>
          <w:rStyle w:val="FootnoteReference"/>
        </w:rPr>
        <w:footnoteRef/>
      </w:r>
      <w:r>
        <w:t xml:space="preserve"> </w:t>
      </w:r>
      <w:r>
        <w:rPr>
          <w:sz w:val="22"/>
          <w:lang w:val="nl-NL"/>
        </w:rPr>
        <w:t xml:space="preserve">  chi bộ ấp Cái Tắc có 3 đảng viên</w:t>
      </w:r>
    </w:p>
  </w:footnote>
  <w:footnote w:id="23">
    <w:p w:rsidR="004442BD" w:rsidRPr="004442BD" w:rsidRDefault="004442BD" w:rsidP="004442BD">
      <w:pPr>
        <w:spacing w:after="0" w:line="240" w:lineRule="auto"/>
        <w:jc w:val="both"/>
        <w:rPr>
          <w:sz w:val="22"/>
          <w:lang w:val="nl-NL"/>
        </w:rPr>
      </w:pPr>
      <w:r>
        <w:rPr>
          <w:rStyle w:val="FootnoteReference"/>
        </w:rPr>
        <w:footnoteRef/>
      </w:r>
      <w:r>
        <w:t xml:space="preserve"> </w:t>
      </w:r>
      <w:r w:rsidRPr="00E90531">
        <w:rPr>
          <w:sz w:val="22"/>
          <w:lang w:val="nl-NL"/>
        </w:rPr>
        <w:t>Tập trung</w:t>
      </w:r>
      <w:r>
        <w:rPr>
          <w:b/>
          <w:sz w:val="22"/>
          <w:lang w:val="nl-NL"/>
        </w:rPr>
        <w:t xml:space="preserve"> </w:t>
      </w:r>
      <w:r w:rsidRPr="00E90531">
        <w:rPr>
          <w:sz w:val="22"/>
          <w:lang w:val="nl-NL"/>
        </w:rPr>
        <w:t>xác minh lý lịch</w:t>
      </w:r>
      <w:r>
        <w:rPr>
          <w:b/>
          <w:sz w:val="22"/>
          <w:lang w:val="nl-NL"/>
        </w:rPr>
        <w:t xml:space="preserve"> </w:t>
      </w:r>
      <w:r>
        <w:rPr>
          <w:sz w:val="22"/>
          <w:lang w:val="nl-NL"/>
        </w:rPr>
        <w:t>hoàn chỉnh hồ sơ 7 quần chúng đã học lớp nguồn, các chi bộ tiếp tục tạo nguồn thêm 02 quần chúng, phấn đấu đạt chỉ tiêu 9 đảng viên đăng ký với huyện.</w:t>
      </w:r>
    </w:p>
  </w:footnote>
  <w:footnote w:id="24">
    <w:p w:rsidR="004442BD" w:rsidRPr="004442BD" w:rsidRDefault="004442BD" w:rsidP="004442BD">
      <w:pPr>
        <w:spacing w:after="0" w:line="240" w:lineRule="auto"/>
        <w:jc w:val="both"/>
        <w:rPr>
          <w:sz w:val="22"/>
          <w:lang w:val="nl-NL"/>
        </w:rPr>
      </w:pPr>
      <w:r>
        <w:rPr>
          <w:rStyle w:val="FootnoteReference"/>
        </w:rPr>
        <w:footnoteRef/>
      </w:r>
      <w:r>
        <w:t xml:space="preserve"> </w:t>
      </w:r>
      <w:r>
        <w:rPr>
          <w:sz w:val="28"/>
          <w:szCs w:val="28"/>
          <w:vertAlign w:val="superscript"/>
          <w:lang w:val="nl-NL"/>
        </w:rPr>
        <w:t xml:space="preserve"> </w:t>
      </w:r>
      <w:r>
        <w:rPr>
          <w:sz w:val="22"/>
          <w:lang w:val="nl-NL"/>
        </w:rPr>
        <w:t xml:space="preserve">mời làm việc 3 đảng viên chi bộ ấp cái tắc và 01 đảng viên chi bộ ấp cái chốt buông bỏ sinh hoạt. </w:t>
      </w:r>
    </w:p>
  </w:footnote>
  <w:footnote w:id="25">
    <w:p w:rsidR="004442BD" w:rsidRPr="004442BD" w:rsidRDefault="004442BD" w:rsidP="004442BD">
      <w:pPr>
        <w:spacing w:after="0" w:line="240" w:lineRule="auto"/>
        <w:jc w:val="both"/>
        <w:rPr>
          <w:sz w:val="22"/>
          <w:lang w:val="nl-NL"/>
        </w:rPr>
      </w:pPr>
      <w:r>
        <w:rPr>
          <w:rStyle w:val="FootnoteReference"/>
        </w:rPr>
        <w:footnoteRef/>
      </w:r>
      <w:r>
        <w:t xml:space="preserve"> </w:t>
      </w:r>
      <w:r>
        <w:rPr>
          <w:sz w:val="22"/>
          <w:lang w:val="nl-NL"/>
        </w:rPr>
        <w:t xml:space="preserve">Đảng ủy kiểm tra chi ủy và bí thư bộ chi bộ ấp Căn cứ, giám sát chi ủy và bí thư chi bộ Trường THCS Phạm Viết Chánh, kiểm tra chấp hành cấp ủy viên cùng cấp 5 đồng chí; ủy ban kiểm tra kiểm tra chi bộ ấp cái tắc, giám sát chi bộ công an, kiểm tra tài chính đảng 4 chi bộ và văn phòng cấp ủy. </w:t>
      </w:r>
    </w:p>
  </w:footnote>
  <w:footnote w:id="26">
    <w:p w:rsidR="004442BD" w:rsidRPr="004F76D4" w:rsidRDefault="004442BD" w:rsidP="004442BD">
      <w:pPr>
        <w:spacing w:after="0" w:line="240" w:lineRule="auto"/>
        <w:jc w:val="both"/>
        <w:rPr>
          <w:sz w:val="22"/>
          <w:lang w:val="nl-NL"/>
        </w:rPr>
      </w:pPr>
      <w:r>
        <w:rPr>
          <w:rStyle w:val="FootnoteReference"/>
        </w:rPr>
        <w:footnoteRef/>
      </w:r>
      <w:r>
        <w:t xml:space="preserve"> </w:t>
      </w:r>
      <w:r>
        <w:rPr>
          <w:sz w:val="22"/>
          <w:lang w:val="nl-NL"/>
        </w:rPr>
        <w:t>Mặt trận, các đoàn thể, các ấp xây dựng ít nhất 01 nhóm ZALO,  để tuyên truyền các chủ trương của Đảng, chính sách,pháp luật của Nhà nước</w:t>
      </w:r>
    </w:p>
    <w:p w:rsidR="004442BD" w:rsidRDefault="004442B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31780"/>
      <w:docPartObj>
        <w:docPartGallery w:val="Page Numbers (Top of Page)"/>
        <w:docPartUnique/>
      </w:docPartObj>
    </w:sdtPr>
    <w:sdtEndPr>
      <w:rPr>
        <w:noProof/>
      </w:rPr>
    </w:sdtEndPr>
    <w:sdtContent>
      <w:p w:rsidR="007F62ED" w:rsidRDefault="007F62ED">
        <w:pPr>
          <w:pStyle w:val="Header"/>
          <w:jc w:val="center"/>
        </w:pPr>
        <w:r>
          <w:fldChar w:fldCharType="begin"/>
        </w:r>
        <w:r>
          <w:instrText xml:space="preserve"> PAGE   \* MERGEFORMAT </w:instrText>
        </w:r>
        <w:r>
          <w:fldChar w:fldCharType="separate"/>
        </w:r>
        <w:r w:rsidR="00F9519A">
          <w:rPr>
            <w:noProof/>
          </w:rPr>
          <w:t>11</w:t>
        </w:r>
        <w:r>
          <w:rPr>
            <w:noProof/>
          </w:rPr>
          <w:fldChar w:fldCharType="end"/>
        </w:r>
      </w:p>
    </w:sdtContent>
  </w:sdt>
  <w:p w:rsidR="007F62ED" w:rsidRDefault="007F6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AB"/>
    <w:rsid w:val="0000442F"/>
    <w:rsid w:val="000070CE"/>
    <w:rsid w:val="000075D9"/>
    <w:rsid w:val="000115E6"/>
    <w:rsid w:val="00012DEE"/>
    <w:rsid w:val="000155F4"/>
    <w:rsid w:val="000262ED"/>
    <w:rsid w:val="000302DD"/>
    <w:rsid w:val="000400AE"/>
    <w:rsid w:val="00046592"/>
    <w:rsid w:val="00063C14"/>
    <w:rsid w:val="00095EE8"/>
    <w:rsid w:val="000B4F07"/>
    <w:rsid w:val="000C0F37"/>
    <w:rsid w:val="000E4978"/>
    <w:rsid w:val="000F45E9"/>
    <w:rsid w:val="000F5AE4"/>
    <w:rsid w:val="00114AB8"/>
    <w:rsid w:val="001231A2"/>
    <w:rsid w:val="00147FAD"/>
    <w:rsid w:val="001561E0"/>
    <w:rsid w:val="0016205D"/>
    <w:rsid w:val="00184182"/>
    <w:rsid w:val="00191599"/>
    <w:rsid w:val="001E6144"/>
    <w:rsid w:val="001E680F"/>
    <w:rsid w:val="001F18EE"/>
    <w:rsid w:val="001F289D"/>
    <w:rsid w:val="00225B00"/>
    <w:rsid w:val="00236E49"/>
    <w:rsid w:val="00254216"/>
    <w:rsid w:val="0025525B"/>
    <w:rsid w:val="0026515C"/>
    <w:rsid w:val="002653C6"/>
    <w:rsid w:val="0027307D"/>
    <w:rsid w:val="002A3363"/>
    <w:rsid w:val="002A7D69"/>
    <w:rsid w:val="002B26BD"/>
    <w:rsid w:val="002C4CF0"/>
    <w:rsid w:val="002D39CD"/>
    <w:rsid w:val="002D4861"/>
    <w:rsid w:val="002D6E3A"/>
    <w:rsid w:val="003308E4"/>
    <w:rsid w:val="00333098"/>
    <w:rsid w:val="00341A8C"/>
    <w:rsid w:val="00343629"/>
    <w:rsid w:val="00366212"/>
    <w:rsid w:val="003710B9"/>
    <w:rsid w:val="00373EE6"/>
    <w:rsid w:val="00380195"/>
    <w:rsid w:val="00385EEC"/>
    <w:rsid w:val="003A45AD"/>
    <w:rsid w:val="003B2643"/>
    <w:rsid w:val="003C4AB9"/>
    <w:rsid w:val="003D2862"/>
    <w:rsid w:val="003E08C8"/>
    <w:rsid w:val="00400048"/>
    <w:rsid w:val="00426F48"/>
    <w:rsid w:val="004442BD"/>
    <w:rsid w:val="0045799E"/>
    <w:rsid w:val="0046540C"/>
    <w:rsid w:val="00470A42"/>
    <w:rsid w:val="00470AB8"/>
    <w:rsid w:val="004905AB"/>
    <w:rsid w:val="004A4FD9"/>
    <w:rsid w:val="004A63D5"/>
    <w:rsid w:val="004A7D87"/>
    <w:rsid w:val="004B6949"/>
    <w:rsid w:val="004D392D"/>
    <w:rsid w:val="004F76D4"/>
    <w:rsid w:val="004F7CB7"/>
    <w:rsid w:val="00516877"/>
    <w:rsid w:val="005466AE"/>
    <w:rsid w:val="00597E54"/>
    <w:rsid w:val="005A5E49"/>
    <w:rsid w:val="005B3DDE"/>
    <w:rsid w:val="005C0391"/>
    <w:rsid w:val="005F1E45"/>
    <w:rsid w:val="005F30BE"/>
    <w:rsid w:val="005F5893"/>
    <w:rsid w:val="005F67B1"/>
    <w:rsid w:val="006112B7"/>
    <w:rsid w:val="00645DCF"/>
    <w:rsid w:val="00646931"/>
    <w:rsid w:val="0065665A"/>
    <w:rsid w:val="006609A8"/>
    <w:rsid w:val="00672CEF"/>
    <w:rsid w:val="00683B0D"/>
    <w:rsid w:val="00696666"/>
    <w:rsid w:val="006A78A0"/>
    <w:rsid w:val="006B2ABD"/>
    <w:rsid w:val="006B4C9F"/>
    <w:rsid w:val="006C3BA0"/>
    <w:rsid w:val="006D3EA2"/>
    <w:rsid w:val="006D658C"/>
    <w:rsid w:val="006F2B77"/>
    <w:rsid w:val="0070621F"/>
    <w:rsid w:val="00706ACD"/>
    <w:rsid w:val="00711275"/>
    <w:rsid w:val="00732867"/>
    <w:rsid w:val="00745001"/>
    <w:rsid w:val="00753648"/>
    <w:rsid w:val="00761507"/>
    <w:rsid w:val="0077386E"/>
    <w:rsid w:val="007B0000"/>
    <w:rsid w:val="007B6C03"/>
    <w:rsid w:val="007F079C"/>
    <w:rsid w:val="007F0B38"/>
    <w:rsid w:val="007F62ED"/>
    <w:rsid w:val="00803859"/>
    <w:rsid w:val="00807908"/>
    <w:rsid w:val="008224D0"/>
    <w:rsid w:val="00827EFE"/>
    <w:rsid w:val="00845575"/>
    <w:rsid w:val="00855EEF"/>
    <w:rsid w:val="0087071B"/>
    <w:rsid w:val="0089487A"/>
    <w:rsid w:val="0089666D"/>
    <w:rsid w:val="008966A3"/>
    <w:rsid w:val="008A0286"/>
    <w:rsid w:val="008B0DDB"/>
    <w:rsid w:val="008B7F9D"/>
    <w:rsid w:val="008C673B"/>
    <w:rsid w:val="008C73E2"/>
    <w:rsid w:val="008D6143"/>
    <w:rsid w:val="008F2EFC"/>
    <w:rsid w:val="008F71BB"/>
    <w:rsid w:val="0090555E"/>
    <w:rsid w:val="00905B8A"/>
    <w:rsid w:val="00910B89"/>
    <w:rsid w:val="009477DC"/>
    <w:rsid w:val="00956E50"/>
    <w:rsid w:val="009641A2"/>
    <w:rsid w:val="009B310B"/>
    <w:rsid w:val="009B7A70"/>
    <w:rsid w:val="009C45EB"/>
    <w:rsid w:val="009D621A"/>
    <w:rsid w:val="009E7CE8"/>
    <w:rsid w:val="00A36A17"/>
    <w:rsid w:val="00A423E5"/>
    <w:rsid w:val="00A75958"/>
    <w:rsid w:val="00A84FBE"/>
    <w:rsid w:val="00A872B9"/>
    <w:rsid w:val="00AD2FA8"/>
    <w:rsid w:val="00AE3ED9"/>
    <w:rsid w:val="00AF6FCA"/>
    <w:rsid w:val="00B522F4"/>
    <w:rsid w:val="00B96544"/>
    <w:rsid w:val="00BA3E1A"/>
    <w:rsid w:val="00BA41EE"/>
    <w:rsid w:val="00BC5EF4"/>
    <w:rsid w:val="00BE433F"/>
    <w:rsid w:val="00C0046E"/>
    <w:rsid w:val="00C022C0"/>
    <w:rsid w:val="00C153CE"/>
    <w:rsid w:val="00C229F9"/>
    <w:rsid w:val="00C23CD1"/>
    <w:rsid w:val="00C25BB2"/>
    <w:rsid w:val="00C3773C"/>
    <w:rsid w:val="00C44DA0"/>
    <w:rsid w:val="00C56BCC"/>
    <w:rsid w:val="00C757D7"/>
    <w:rsid w:val="00CA1683"/>
    <w:rsid w:val="00CC297E"/>
    <w:rsid w:val="00CE5EA5"/>
    <w:rsid w:val="00CE7805"/>
    <w:rsid w:val="00D75DEB"/>
    <w:rsid w:val="00DB300F"/>
    <w:rsid w:val="00DC62DA"/>
    <w:rsid w:val="00DD5C67"/>
    <w:rsid w:val="00DD6C60"/>
    <w:rsid w:val="00DE1D53"/>
    <w:rsid w:val="00E0060A"/>
    <w:rsid w:val="00E0264F"/>
    <w:rsid w:val="00E02DA8"/>
    <w:rsid w:val="00E05D1F"/>
    <w:rsid w:val="00E17E9B"/>
    <w:rsid w:val="00E22093"/>
    <w:rsid w:val="00E77D54"/>
    <w:rsid w:val="00E90531"/>
    <w:rsid w:val="00E90558"/>
    <w:rsid w:val="00E912B1"/>
    <w:rsid w:val="00ED7E79"/>
    <w:rsid w:val="00EE6BAC"/>
    <w:rsid w:val="00F12BE7"/>
    <w:rsid w:val="00F31AEF"/>
    <w:rsid w:val="00F3567D"/>
    <w:rsid w:val="00F73548"/>
    <w:rsid w:val="00F80303"/>
    <w:rsid w:val="00F9519A"/>
    <w:rsid w:val="00FC0656"/>
    <w:rsid w:val="00FC24E9"/>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05AB"/>
    <w:pPr>
      <w:spacing w:before="100" w:beforeAutospacing="1" w:after="115" w:line="240" w:lineRule="auto"/>
    </w:pPr>
    <w:rPr>
      <w:rFonts w:eastAsia="Times New Roman" w:cs="Times New Roman"/>
      <w:szCs w:val="24"/>
    </w:rPr>
  </w:style>
  <w:style w:type="table" w:styleId="TableGrid">
    <w:name w:val="Table Grid"/>
    <w:basedOn w:val="TableNormal"/>
    <w:uiPriority w:val="59"/>
    <w:rsid w:val="004905AB"/>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905AB"/>
    <w:pPr>
      <w:tabs>
        <w:tab w:val="center" w:pos="4680"/>
        <w:tab w:val="right" w:pos="9360"/>
      </w:tabs>
      <w:spacing w:after="0" w:line="240" w:lineRule="auto"/>
    </w:pPr>
    <w:rPr>
      <w:rFonts w:eastAsia="Times New Roman" w:cs="Times New Roman"/>
      <w:sz w:val="28"/>
      <w:szCs w:val="28"/>
    </w:rPr>
  </w:style>
  <w:style w:type="character" w:customStyle="1" w:styleId="FooterChar">
    <w:name w:val="Footer Char"/>
    <w:basedOn w:val="DefaultParagraphFont"/>
    <w:link w:val="Footer"/>
    <w:uiPriority w:val="99"/>
    <w:rsid w:val="004905AB"/>
    <w:rPr>
      <w:rFonts w:eastAsia="Times New Roman" w:cs="Times New Roman"/>
      <w:sz w:val="28"/>
      <w:szCs w:val="28"/>
    </w:rPr>
  </w:style>
  <w:style w:type="paragraph" w:styleId="Header">
    <w:name w:val="header"/>
    <w:basedOn w:val="Normal"/>
    <w:link w:val="HeaderChar"/>
    <w:uiPriority w:val="99"/>
    <w:unhideWhenUsed/>
    <w:rsid w:val="007F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2ED"/>
  </w:style>
  <w:style w:type="paragraph" w:styleId="FootnoteText">
    <w:name w:val="footnote text"/>
    <w:basedOn w:val="Normal"/>
    <w:link w:val="FootnoteTextChar"/>
    <w:uiPriority w:val="99"/>
    <w:semiHidden/>
    <w:unhideWhenUsed/>
    <w:rsid w:val="000044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42F"/>
    <w:rPr>
      <w:sz w:val="20"/>
      <w:szCs w:val="20"/>
    </w:rPr>
  </w:style>
  <w:style w:type="character" w:styleId="FootnoteReference">
    <w:name w:val="footnote reference"/>
    <w:basedOn w:val="DefaultParagraphFont"/>
    <w:uiPriority w:val="99"/>
    <w:semiHidden/>
    <w:unhideWhenUsed/>
    <w:rsid w:val="000044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05AB"/>
    <w:pPr>
      <w:spacing w:before="100" w:beforeAutospacing="1" w:after="115" w:line="240" w:lineRule="auto"/>
    </w:pPr>
    <w:rPr>
      <w:rFonts w:eastAsia="Times New Roman" w:cs="Times New Roman"/>
      <w:szCs w:val="24"/>
    </w:rPr>
  </w:style>
  <w:style w:type="table" w:styleId="TableGrid">
    <w:name w:val="Table Grid"/>
    <w:basedOn w:val="TableNormal"/>
    <w:uiPriority w:val="59"/>
    <w:rsid w:val="004905AB"/>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905AB"/>
    <w:pPr>
      <w:tabs>
        <w:tab w:val="center" w:pos="4680"/>
        <w:tab w:val="right" w:pos="9360"/>
      </w:tabs>
      <w:spacing w:after="0" w:line="240" w:lineRule="auto"/>
    </w:pPr>
    <w:rPr>
      <w:rFonts w:eastAsia="Times New Roman" w:cs="Times New Roman"/>
      <w:sz w:val="28"/>
      <w:szCs w:val="28"/>
    </w:rPr>
  </w:style>
  <w:style w:type="character" w:customStyle="1" w:styleId="FooterChar">
    <w:name w:val="Footer Char"/>
    <w:basedOn w:val="DefaultParagraphFont"/>
    <w:link w:val="Footer"/>
    <w:uiPriority w:val="99"/>
    <w:rsid w:val="004905AB"/>
    <w:rPr>
      <w:rFonts w:eastAsia="Times New Roman" w:cs="Times New Roman"/>
      <w:sz w:val="28"/>
      <w:szCs w:val="28"/>
    </w:rPr>
  </w:style>
  <w:style w:type="paragraph" w:styleId="Header">
    <w:name w:val="header"/>
    <w:basedOn w:val="Normal"/>
    <w:link w:val="HeaderChar"/>
    <w:uiPriority w:val="99"/>
    <w:unhideWhenUsed/>
    <w:rsid w:val="007F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2ED"/>
  </w:style>
  <w:style w:type="paragraph" w:styleId="FootnoteText">
    <w:name w:val="footnote text"/>
    <w:basedOn w:val="Normal"/>
    <w:link w:val="FootnoteTextChar"/>
    <w:uiPriority w:val="99"/>
    <w:semiHidden/>
    <w:unhideWhenUsed/>
    <w:rsid w:val="000044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42F"/>
    <w:rPr>
      <w:sz w:val="20"/>
      <w:szCs w:val="20"/>
    </w:rPr>
  </w:style>
  <w:style w:type="character" w:styleId="FootnoteReference">
    <w:name w:val="footnote reference"/>
    <w:basedOn w:val="DefaultParagraphFont"/>
    <w:uiPriority w:val="99"/>
    <w:semiHidden/>
    <w:unhideWhenUsed/>
    <w:rsid w:val="00004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A462-A1ED-4218-AB2F-29CA2C65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4472</TotalTime>
  <Pages>11</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152</cp:revision>
  <cp:lastPrinted>2020-06-19T00:02:00Z</cp:lastPrinted>
  <dcterms:created xsi:type="dcterms:W3CDTF">2020-06-15T00:03:00Z</dcterms:created>
  <dcterms:modified xsi:type="dcterms:W3CDTF">2020-08-04T01:55:00Z</dcterms:modified>
</cp:coreProperties>
</file>