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303"/>
        <w:gridCol w:w="4695"/>
      </w:tblGrid>
      <w:tr w:rsidR="00216FEF" w:rsidRPr="00216FEF" w:rsidTr="00216FEF">
        <w:trPr>
          <w:trHeight w:val="1159"/>
        </w:trPr>
        <w:tc>
          <w:tcPr>
            <w:tcW w:w="4813" w:type="dxa"/>
          </w:tcPr>
          <w:p w:rsidR="00216FEF" w:rsidRPr="00216FEF" w:rsidRDefault="00216FEF" w:rsidP="00046508">
            <w:pPr>
              <w:jc w:val="center"/>
              <w:rPr>
                <w:rFonts w:ascii="Times New Roman" w:hAnsi="Times New Roman" w:cs="Times New Roman"/>
                <w:sz w:val="28"/>
                <w:szCs w:val="28"/>
              </w:rPr>
            </w:pPr>
            <w:r w:rsidRPr="00216FEF">
              <w:rPr>
                <w:rFonts w:ascii="Times New Roman" w:hAnsi="Times New Roman" w:cs="Times New Roman"/>
                <w:sz w:val="28"/>
                <w:szCs w:val="28"/>
              </w:rPr>
              <w:t xml:space="preserve"> ĐẢNG BỘ HUYỆN GIỒNG TRÔM</w:t>
            </w:r>
          </w:p>
          <w:p w:rsidR="00216FEF" w:rsidRPr="00216FEF" w:rsidRDefault="00216FEF" w:rsidP="00046508">
            <w:pPr>
              <w:jc w:val="center"/>
              <w:rPr>
                <w:rFonts w:ascii="Times New Roman" w:hAnsi="Times New Roman" w:cs="Times New Roman"/>
                <w:b/>
                <w:sz w:val="28"/>
                <w:szCs w:val="28"/>
              </w:rPr>
            </w:pPr>
            <w:r w:rsidRPr="00216FEF">
              <w:rPr>
                <w:rFonts w:ascii="Times New Roman" w:hAnsi="Times New Roman" w:cs="Times New Roman"/>
                <w:b/>
                <w:sz w:val="28"/>
                <w:szCs w:val="28"/>
              </w:rPr>
              <w:t>ĐẢNG ỦY XÃ MỸ THẠNH</w:t>
            </w:r>
          </w:p>
          <w:p w:rsidR="00216FEF" w:rsidRPr="00216FEF" w:rsidRDefault="00216FEF" w:rsidP="00046508">
            <w:pPr>
              <w:jc w:val="center"/>
              <w:rPr>
                <w:rFonts w:ascii="Times New Roman" w:hAnsi="Times New Roman" w:cs="Times New Roman"/>
                <w:b/>
                <w:sz w:val="28"/>
                <w:szCs w:val="28"/>
              </w:rPr>
            </w:pPr>
            <w:r w:rsidRPr="00216FEF">
              <w:rPr>
                <w:rFonts w:ascii="Times New Roman" w:hAnsi="Times New Roman" w:cs="Times New Roman"/>
                <w:b/>
                <w:sz w:val="28"/>
                <w:szCs w:val="28"/>
              </w:rPr>
              <w:t>*</w:t>
            </w:r>
          </w:p>
        </w:tc>
        <w:tc>
          <w:tcPr>
            <w:tcW w:w="303" w:type="dxa"/>
          </w:tcPr>
          <w:p w:rsidR="00216FEF" w:rsidRPr="00216FEF" w:rsidRDefault="00216FEF" w:rsidP="00046508">
            <w:pPr>
              <w:rPr>
                <w:rFonts w:ascii="Times New Roman" w:hAnsi="Times New Roman" w:cs="Times New Roman"/>
              </w:rPr>
            </w:pPr>
          </w:p>
        </w:tc>
        <w:tc>
          <w:tcPr>
            <w:tcW w:w="4695" w:type="dxa"/>
          </w:tcPr>
          <w:p w:rsidR="00216FEF" w:rsidRPr="00216FEF" w:rsidRDefault="00216FEF" w:rsidP="00046508">
            <w:pPr>
              <w:jc w:val="center"/>
              <w:rPr>
                <w:rFonts w:ascii="Times New Roman" w:hAnsi="Times New Roman" w:cs="Times New Roman"/>
                <w:b/>
                <w:sz w:val="30"/>
              </w:rPr>
            </w:pPr>
            <w:r w:rsidRPr="00216FEF">
              <w:rPr>
                <w:rFonts w:ascii="Times New Roman" w:hAnsi="Times New Roman" w:cs="Times New Roman"/>
                <w:b/>
                <w:sz w:val="30"/>
              </w:rPr>
              <w:t>ĐẢNG CỘNG SẢN VIỆT NAM</w:t>
            </w:r>
          </w:p>
          <w:p w:rsidR="00216FEF" w:rsidRPr="00216FEF" w:rsidRDefault="00216FEF" w:rsidP="00046508">
            <w:pPr>
              <w:jc w:val="center"/>
              <w:rPr>
                <w:rFonts w:ascii="Times New Roman" w:hAnsi="Times New Roman" w:cs="Times New Roman"/>
                <w:i/>
              </w:rPr>
            </w:pPr>
            <w:r w:rsidRPr="00216FEF">
              <w:rPr>
                <w:rFonts w:cs="Times New Roman"/>
                <w:i/>
                <w:noProof/>
              </w:rPr>
              <mc:AlternateContent>
                <mc:Choice Requires="wps">
                  <w:drawing>
                    <wp:anchor distT="0" distB="0" distL="114300" distR="114300" simplePos="0" relativeHeight="251659264" behindDoc="0" locked="0" layoutInCell="1" allowOverlap="1" wp14:anchorId="72E29386" wp14:editId="794267F3">
                      <wp:simplePos x="0" y="0"/>
                      <wp:positionH relativeFrom="column">
                        <wp:posOffset>87630</wp:posOffset>
                      </wp:positionH>
                      <wp:positionV relativeFrom="paragraph">
                        <wp:posOffset>32385</wp:posOffset>
                      </wp:positionV>
                      <wp:extent cx="2619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5pt" to="21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" strokecolor="#4579b8 [3044]"/>
                  </w:pict>
                </mc:Fallback>
              </mc:AlternateContent>
            </w:r>
          </w:p>
          <w:p w:rsidR="00216FEF" w:rsidRPr="00216FEF" w:rsidRDefault="00216FEF" w:rsidP="00046508">
            <w:pPr>
              <w:jc w:val="center"/>
              <w:rPr>
                <w:rFonts w:ascii="Times New Roman" w:hAnsi="Times New Roman" w:cs="Times New Roman"/>
                <w:i/>
                <w:sz w:val="28"/>
                <w:szCs w:val="28"/>
              </w:rPr>
            </w:pPr>
            <w:r w:rsidRPr="00216FEF">
              <w:rPr>
                <w:rFonts w:ascii="Times New Roman" w:hAnsi="Times New Roman" w:cs="Times New Roman"/>
                <w:i/>
                <w:sz w:val="28"/>
                <w:szCs w:val="28"/>
              </w:rPr>
              <w:t xml:space="preserve">Mỹ Thạnh, ngày </w:t>
            </w:r>
            <w:r>
              <w:rPr>
                <w:rFonts w:ascii="Times New Roman" w:hAnsi="Times New Roman" w:cs="Times New Roman"/>
                <w:i/>
                <w:sz w:val="28"/>
                <w:szCs w:val="28"/>
              </w:rPr>
              <w:t>26 tháng 02 năm 2020</w:t>
            </w:r>
          </w:p>
        </w:tc>
      </w:tr>
      <w:tr w:rsidR="00216FEF" w:rsidRPr="00216FEF" w:rsidTr="00216FEF">
        <w:trPr>
          <w:trHeight w:val="326"/>
        </w:trPr>
        <w:tc>
          <w:tcPr>
            <w:tcW w:w="4813" w:type="dxa"/>
          </w:tcPr>
          <w:p w:rsidR="00216FEF" w:rsidRPr="00216FEF" w:rsidRDefault="00216FEF" w:rsidP="00046508">
            <w:pPr>
              <w:jc w:val="center"/>
              <w:rPr>
                <w:rFonts w:ascii="Times New Roman" w:hAnsi="Times New Roman" w:cs="Times New Roman"/>
                <w:sz w:val="28"/>
                <w:szCs w:val="28"/>
              </w:rPr>
            </w:pPr>
            <w:r w:rsidRPr="00216FEF">
              <w:rPr>
                <w:rFonts w:ascii="Times New Roman" w:hAnsi="Times New Roman" w:cs="Times New Roman"/>
                <w:sz w:val="28"/>
                <w:szCs w:val="28"/>
              </w:rPr>
              <w:t xml:space="preserve">Số </w:t>
            </w:r>
            <w:r w:rsidR="00265145">
              <w:rPr>
                <w:rFonts w:ascii="Times New Roman" w:hAnsi="Times New Roman" w:cs="Times New Roman"/>
                <w:sz w:val="28"/>
                <w:szCs w:val="28"/>
              </w:rPr>
              <w:t>163</w:t>
            </w:r>
            <w:r w:rsidRPr="00216FEF">
              <w:rPr>
                <w:rFonts w:ascii="Times New Roman" w:hAnsi="Times New Roman" w:cs="Times New Roman"/>
                <w:sz w:val="28"/>
                <w:szCs w:val="28"/>
              </w:rPr>
              <w:t>-BC/ĐU</w:t>
            </w:r>
          </w:p>
        </w:tc>
        <w:tc>
          <w:tcPr>
            <w:tcW w:w="303" w:type="dxa"/>
          </w:tcPr>
          <w:p w:rsidR="00216FEF" w:rsidRPr="00216FEF" w:rsidRDefault="00216FEF" w:rsidP="00046508">
            <w:pPr>
              <w:rPr>
                <w:rFonts w:ascii="Times New Roman" w:hAnsi="Times New Roman" w:cs="Times New Roman"/>
              </w:rPr>
            </w:pPr>
          </w:p>
        </w:tc>
        <w:tc>
          <w:tcPr>
            <w:tcW w:w="4695" w:type="dxa"/>
          </w:tcPr>
          <w:p w:rsidR="00216FEF" w:rsidRPr="00216FEF" w:rsidRDefault="00216FEF" w:rsidP="00046508">
            <w:pPr>
              <w:rPr>
                <w:rFonts w:ascii="Times New Roman" w:hAnsi="Times New Roman" w:cs="Times New Roman"/>
              </w:rPr>
            </w:pPr>
          </w:p>
        </w:tc>
      </w:tr>
    </w:tbl>
    <w:p w:rsidR="005B763B" w:rsidRDefault="005B763B" w:rsidP="00216FEF">
      <w:pPr>
        <w:jc w:val="center"/>
        <w:rPr>
          <w:sz w:val="28"/>
          <w:szCs w:val="28"/>
        </w:rPr>
      </w:pPr>
    </w:p>
    <w:p w:rsidR="00216FEF" w:rsidRPr="00216FEF" w:rsidRDefault="00216FEF" w:rsidP="00216FEF">
      <w:pPr>
        <w:spacing w:after="0" w:line="240" w:lineRule="auto"/>
        <w:jc w:val="center"/>
        <w:rPr>
          <w:b/>
          <w:sz w:val="32"/>
          <w:szCs w:val="32"/>
        </w:rPr>
      </w:pPr>
      <w:r w:rsidRPr="00216FEF">
        <w:rPr>
          <w:b/>
          <w:sz w:val="32"/>
          <w:szCs w:val="32"/>
        </w:rPr>
        <w:t>BÁO CÁO</w:t>
      </w:r>
    </w:p>
    <w:p w:rsidR="00216FEF" w:rsidRDefault="00216FEF" w:rsidP="00216FEF">
      <w:pPr>
        <w:spacing w:after="0" w:line="240" w:lineRule="auto"/>
        <w:jc w:val="center"/>
        <w:rPr>
          <w:b/>
          <w:sz w:val="28"/>
          <w:szCs w:val="28"/>
        </w:rPr>
      </w:pPr>
      <w:r w:rsidRPr="00216FEF">
        <w:rPr>
          <w:b/>
          <w:sz w:val="28"/>
          <w:szCs w:val="28"/>
        </w:rPr>
        <w:t xml:space="preserve">Kết quả 04 năm triển khai thực hiện Nghị quyết số 02-NQ/TU, ngày 12/4/2016 của Tỉnh ủy về tăng cường xây dựng Đảng trong sạch </w:t>
      </w:r>
    </w:p>
    <w:p w:rsidR="00216FEF" w:rsidRDefault="00216FEF" w:rsidP="00216FEF">
      <w:pPr>
        <w:spacing w:after="0" w:line="240" w:lineRule="auto"/>
        <w:jc w:val="center"/>
        <w:rPr>
          <w:b/>
          <w:sz w:val="28"/>
          <w:szCs w:val="28"/>
        </w:rPr>
      </w:pPr>
      <w:r w:rsidRPr="00216FEF">
        <w:rPr>
          <w:b/>
          <w:sz w:val="28"/>
          <w:szCs w:val="28"/>
        </w:rPr>
        <w:t xml:space="preserve">vững mạnh; nâng cao năng lực lãnh đạo, sức chiến đấu của các </w:t>
      </w:r>
    </w:p>
    <w:p w:rsidR="00216FEF" w:rsidRPr="00216FEF" w:rsidRDefault="00216FEF" w:rsidP="00216FEF">
      <w:pPr>
        <w:spacing w:after="0" w:line="240" w:lineRule="auto"/>
        <w:jc w:val="center"/>
        <w:rPr>
          <w:b/>
          <w:sz w:val="28"/>
          <w:szCs w:val="28"/>
        </w:rPr>
      </w:pPr>
      <w:r w:rsidRPr="00216FEF">
        <w:rPr>
          <w:b/>
          <w:sz w:val="28"/>
          <w:szCs w:val="28"/>
        </w:rPr>
        <w:t>tổ chức đảng và chất lượng đội ngũ cán bộ, đảng viên</w:t>
      </w:r>
    </w:p>
    <w:p w:rsidR="00216FEF" w:rsidRDefault="00216FEF" w:rsidP="00216FEF">
      <w:pPr>
        <w:jc w:val="center"/>
        <w:rPr>
          <w:sz w:val="28"/>
          <w:szCs w:val="28"/>
        </w:rPr>
      </w:pPr>
      <w:r>
        <w:rPr>
          <w:sz w:val="28"/>
          <w:szCs w:val="28"/>
        </w:rPr>
        <w:t>-----</w:t>
      </w:r>
    </w:p>
    <w:p w:rsidR="00216FEF" w:rsidRDefault="00216FEF" w:rsidP="00216FEF">
      <w:pPr>
        <w:spacing w:before="120" w:after="120" w:line="360" w:lineRule="exact"/>
        <w:jc w:val="both"/>
        <w:rPr>
          <w:sz w:val="28"/>
          <w:szCs w:val="28"/>
        </w:rPr>
      </w:pPr>
      <w:r>
        <w:rPr>
          <w:sz w:val="28"/>
          <w:szCs w:val="28"/>
        </w:rPr>
        <w:tab/>
        <w:t>Thực hiện Công văn số 1721-CV/HU, ngày 24/02/2020 của Ban Thường vụ Huyện ủy về việc báo cáo kết quả 4 năm triển khai thực hiện Nghị quyết số 02-NQ/TU của Tỉnh ủy. Đảng ủy xã Mỹ Thạnh báo cáo kết quả triển khai thực hiện như sau:</w:t>
      </w:r>
    </w:p>
    <w:p w:rsidR="00216FEF" w:rsidRPr="00216FEF" w:rsidRDefault="00216FEF" w:rsidP="00216FEF">
      <w:pPr>
        <w:spacing w:before="120" w:after="120" w:line="360" w:lineRule="exact"/>
        <w:jc w:val="both"/>
        <w:rPr>
          <w:b/>
          <w:sz w:val="28"/>
          <w:szCs w:val="28"/>
        </w:rPr>
      </w:pPr>
      <w:r>
        <w:rPr>
          <w:sz w:val="28"/>
          <w:szCs w:val="28"/>
        </w:rPr>
        <w:tab/>
      </w:r>
      <w:r w:rsidRPr="00216FEF">
        <w:rPr>
          <w:b/>
          <w:sz w:val="28"/>
          <w:szCs w:val="28"/>
        </w:rPr>
        <w:t>I. Kết quả triển khai các quan điểm, mục tiêu</w:t>
      </w:r>
    </w:p>
    <w:p w:rsidR="00216FEF" w:rsidRPr="00216FEF" w:rsidRDefault="00216FEF" w:rsidP="00216FEF">
      <w:pPr>
        <w:spacing w:before="120" w:after="120" w:line="360" w:lineRule="exact"/>
        <w:jc w:val="both"/>
        <w:rPr>
          <w:i/>
          <w:sz w:val="28"/>
          <w:szCs w:val="28"/>
        </w:rPr>
      </w:pPr>
      <w:r>
        <w:rPr>
          <w:sz w:val="28"/>
          <w:szCs w:val="28"/>
        </w:rPr>
        <w:tab/>
      </w:r>
      <w:r w:rsidRPr="00216FEF">
        <w:rPr>
          <w:i/>
          <w:sz w:val="28"/>
          <w:szCs w:val="28"/>
        </w:rPr>
        <w:t>1- Kết quả thực hiện các quan điểm:</w:t>
      </w:r>
    </w:p>
    <w:p w:rsidR="00216FEF" w:rsidRDefault="008C32FD" w:rsidP="00216FEF">
      <w:pPr>
        <w:spacing w:before="120" w:after="120" w:line="360" w:lineRule="exact"/>
        <w:jc w:val="both"/>
        <w:rPr>
          <w:sz w:val="28"/>
          <w:szCs w:val="28"/>
        </w:rPr>
      </w:pPr>
      <w:r>
        <w:rPr>
          <w:sz w:val="28"/>
          <w:szCs w:val="28"/>
        </w:rPr>
        <w:tab/>
        <w:t>1.1 Đảng ủy và chi bộ các ấp luôn đảm bảo giữ vững vai trò lãnh đạo thực hiện tốt các yêu cầu nhiệm vụ chính trị của cấp mình và của cấp ủy cấp trên giao; năng lực lãnh đạo, sức chiến đấu của người đứng đầu cấp ủy, các cấp ủy viên từng bước được nâng lên, qua công tác đánh giá, xếp loại hàng năm đều đạt ở mức hoàn thành tốt nhiệm vụ trở lên.</w:t>
      </w:r>
      <w:r w:rsidR="00D74059">
        <w:rPr>
          <w:sz w:val="28"/>
          <w:szCs w:val="28"/>
        </w:rPr>
        <w:t xml:space="preserve"> Cấp ủy đã tập trung lãnh đạo giải quyết ổn định tình hình tranh chấp chợ Mỹ Lồng, tranh chấp môi trường ở ấp Nghĩa Huấn, đảm bảo giữa vững ổn định tình hình trật tự, an toàn xã hội tại địa phương.</w:t>
      </w:r>
    </w:p>
    <w:p w:rsidR="008C32FD" w:rsidRDefault="008C32FD" w:rsidP="00216FEF">
      <w:pPr>
        <w:spacing w:before="120" w:after="120" w:line="360" w:lineRule="exact"/>
        <w:jc w:val="both"/>
        <w:rPr>
          <w:sz w:val="28"/>
          <w:szCs w:val="28"/>
        </w:rPr>
      </w:pPr>
      <w:r>
        <w:rPr>
          <w:sz w:val="28"/>
          <w:szCs w:val="28"/>
        </w:rPr>
        <w:tab/>
        <w:t>1.2 Công tác</w:t>
      </w:r>
      <w:r w:rsidR="0083466F">
        <w:rPr>
          <w:sz w:val="28"/>
          <w:szCs w:val="28"/>
        </w:rPr>
        <w:t xml:space="preserve"> xây dựng tổ chức đảng trong sạch vững mạnh không ngừng được quan tâm cũng cố, nâng chất thường xuyên, qua xếp lại hàng năm đảng ủy và các chi bộ trực thuộc đạt mức hoàn thành tốt nhiệm vụ trở lên, tập trung xây dựng 02 chi bộ đạt chi bộ trong sạch vững mạnh tiêu biểu; chất lượng đội ngũ cán bộ, đảng viên</w:t>
      </w:r>
      <w:r w:rsidR="00815E32">
        <w:rPr>
          <w:sz w:val="28"/>
          <w:szCs w:val="28"/>
        </w:rPr>
        <w:t xml:space="preserve"> có nhiều chuyển biến tích cực, </w:t>
      </w:r>
      <w:r w:rsidR="00AE1B6A">
        <w:rPr>
          <w:sz w:val="28"/>
          <w:szCs w:val="28"/>
        </w:rPr>
        <w:t xml:space="preserve">chất lượng </w:t>
      </w:r>
      <w:r w:rsidR="00815E32">
        <w:rPr>
          <w:sz w:val="28"/>
          <w:szCs w:val="28"/>
        </w:rPr>
        <w:t>công tác tạo nguồn kết nạp đảng</w:t>
      </w:r>
      <w:r w:rsidR="00AE1B6A">
        <w:rPr>
          <w:sz w:val="28"/>
          <w:szCs w:val="28"/>
        </w:rPr>
        <w:t xml:space="preserve"> từng bước được nâng lên; các đồng chí cấp ủy, chi ủy chi bộ thực hiện tốt chức trách nhiệm vụ được giao.</w:t>
      </w:r>
    </w:p>
    <w:p w:rsidR="00AE1B6A" w:rsidRDefault="00AE1B6A" w:rsidP="00216FEF">
      <w:pPr>
        <w:spacing w:before="120" w:after="120" w:line="360" w:lineRule="exact"/>
        <w:jc w:val="both"/>
        <w:rPr>
          <w:sz w:val="28"/>
          <w:szCs w:val="28"/>
        </w:rPr>
      </w:pPr>
      <w:r>
        <w:rPr>
          <w:sz w:val="28"/>
          <w:szCs w:val="28"/>
        </w:rPr>
        <w:tab/>
        <w:t>1.3 Tiếp tục triển khai thực hiện Nghị quyết Trung ương 4 khóa XI về</w:t>
      </w:r>
      <w:r w:rsidR="003845E9">
        <w:rPr>
          <w:sz w:val="28"/>
          <w:szCs w:val="28"/>
        </w:rPr>
        <w:t xml:space="preserve"> Một số vấn đề cấp bách xây dựng Đảng hiện nay, cơ bản thực hiện đạt yêu cầu mục tiêu và phương chăm của nghị quyết, từng bước khắc phục được những hạn chế trong công tác xây dựng đảng như: chất lượng công tác tạo nguồn kết nạp đảng, công tác giáo dục chính trị tư tưởng, chất lượng sinh hoạt của cấp ủy và chi bộ</w:t>
      </w:r>
      <w:r w:rsidR="0009390C">
        <w:rPr>
          <w:sz w:val="28"/>
          <w:szCs w:val="28"/>
        </w:rPr>
        <w:t xml:space="preserve">, chất lượng công tác kiểm tra, giám sát của đảng, vai trò nêu gương của cán bộ, đảng viên..; tập trung triển khai thực hiện đồng bộ bốn giải pháp theo nghị quyết có nhiều chuyển </w:t>
      </w:r>
      <w:r w:rsidR="0009390C">
        <w:rPr>
          <w:sz w:val="28"/>
          <w:szCs w:val="28"/>
        </w:rPr>
        <w:lastRenderedPageBreak/>
        <w:t>biến tích cực.</w:t>
      </w:r>
      <w:r w:rsidR="003E200E">
        <w:rPr>
          <w:sz w:val="28"/>
          <w:szCs w:val="28"/>
        </w:rPr>
        <w:t xml:space="preserve"> Công tác xây dựng đảng luôn gắn với thực hiện Chỉ thị 05-CT/TW của Bộ chính trị về đẩy mạnh học tập và làm theo tư tưởng, đạo đức, phong cách Hồ</w:t>
      </w:r>
      <w:r w:rsidR="00C15A84">
        <w:rPr>
          <w:sz w:val="28"/>
          <w:szCs w:val="28"/>
        </w:rPr>
        <w:t xml:space="preserve"> Chí Minh, hàng năm đều xây dựng kế hoạ</w:t>
      </w:r>
      <w:r w:rsidR="00BB6577">
        <w:rPr>
          <w:sz w:val="28"/>
          <w:szCs w:val="28"/>
        </w:rPr>
        <w:t>ch triển khai thực hiện phù hợp với tình hình thực tế tại địa phương.</w:t>
      </w:r>
      <w:r w:rsidR="00CC65FF">
        <w:rPr>
          <w:sz w:val="28"/>
          <w:szCs w:val="28"/>
        </w:rPr>
        <w:t xml:space="preserve"> Triển khai thực hiện tốt phương châm: “Dân chủ, kỷ cương, đoàn kết, năng động, đổi mới”, hàng năm cấp ủy, các chi bộ trực thuộc đều chọ</w:t>
      </w:r>
      <w:r w:rsidR="001E4469">
        <w:rPr>
          <w:sz w:val="28"/>
          <w:szCs w:val="28"/>
        </w:rPr>
        <w:t>n một</w:t>
      </w:r>
      <w:r w:rsidR="00CC65FF">
        <w:rPr>
          <w:sz w:val="28"/>
          <w:szCs w:val="28"/>
        </w:rPr>
        <w:t xml:space="preserve"> số nội dung trong phương châm để tập trung lãnh đạo, tổ chức thực hiện.</w:t>
      </w:r>
    </w:p>
    <w:p w:rsidR="00BB6577" w:rsidRDefault="00BB6577" w:rsidP="00216FEF">
      <w:pPr>
        <w:spacing w:before="120" w:after="120" w:line="360" w:lineRule="exact"/>
        <w:jc w:val="both"/>
        <w:rPr>
          <w:sz w:val="28"/>
          <w:szCs w:val="28"/>
        </w:rPr>
      </w:pPr>
      <w:r>
        <w:rPr>
          <w:sz w:val="28"/>
          <w:szCs w:val="28"/>
        </w:rPr>
        <w:tab/>
        <w:t xml:space="preserve">1.4 </w:t>
      </w:r>
      <w:r w:rsidR="00CB03F7">
        <w:rPr>
          <w:sz w:val="28"/>
          <w:szCs w:val="28"/>
        </w:rPr>
        <w:t>Việc triển khai xây dựng đảng trong sạch vững mạnh</w:t>
      </w:r>
      <w:r w:rsidR="001E4469">
        <w:rPr>
          <w:sz w:val="28"/>
          <w:szCs w:val="28"/>
        </w:rPr>
        <w:t xml:space="preserve"> có sự tập trung, sát hợp với tình hình từng tổ chức đảng và cán bộ, đảng viên</w:t>
      </w:r>
      <w:r w:rsidR="00FF7A1F">
        <w:rPr>
          <w:sz w:val="28"/>
          <w:szCs w:val="28"/>
        </w:rPr>
        <w:t>; chú trọng xây dựng cán bộ lãnh đạo cấp ủy, trưởng các ngành, đoàn thể có tính năng động, đổi mới, có tính tiến công, thận trọng, chặc chẽ trong tổ chức thực hiện nhiệm vụ chính trị được giao.</w:t>
      </w:r>
    </w:p>
    <w:p w:rsidR="00FF7A1F" w:rsidRPr="00295276" w:rsidRDefault="00FF7A1F" w:rsidP="00216FEF">
      <w:pPr>
        <w:spacing w:before="120" w:after="120" w:line="360" w:lineRule="exact"/>
        <w:jc w:val="both"/>
        <w:rPr>
          <w:i/>
          <w:sz w:val="28"/>
          <w:szCs w:val="28"/>
        </w:rPr>
      </w:pPr>
      <w:r>
        <w:rPr>
          <w:sz w:val="28"/>
          <w:szCs w:val="28"/>
        </w:rPr>
        <w:tab/>
      </w:r>
      <w:r w:rsidRPr="00295276">
        <w:rPr>
          <w:i/>
          <w:sz w:val="28"/>
          <w:szCs w:val="28"/>
        </w:rPr>
        <w:t>2- Kết quả thực hiện các mục tiêu:</w:t>
      </w:r>
    </w:p>
    <w:p w:rsidR="00FF7A1F" w:rsidRDefault="00FF7A1F" w:rsidP="00216FEF">
      <w:pPr>
        <w:spacing w:before="120" w:after="120" w:line="360" w:lineRule="exact"/>
        <w:jc w:val="both"/>
        <w:rPr>
          <w:sz w:val="28"/>
          <w:szCs w:val="28"/>
        </w:rPr>
      </w:pPr>
      <w:r>
        <w:rPr>
          <w:sz w:val="28"/>
          <w:szCs w:val="28"/>
        </w:rPr>
        <w:tab/>
      </w:r>
      <w:r w:rsidRPr="00295276">
        <w:rPr>
          <w:sz w:val="28"/>
          <w:szCs w:val="28"/>
        </w:rPr>
        <w:t>2.1 Về tư tưởng chính trị</w:t>
      </w:r>
      <w:r w:rsidR="00295276" w:rsidRPr="00295276">
        <w:rPr>
          <w:sz w:val="28"/>
          <w:szCs w:val="28"/>
        </w:rPr>
        <w:t>:</w:t>
      </w:r>
      <w:r w:rsidR="00F91BB6">
        <w:rPr>
          <w:sz w:val="28"/>
          <w:szCs w:val="28"/>
        </w:rPr>
        <w:t xml:space="preserve"> gắn với công tác phân cấp quản lý cán bộ, đảng viên. Đảng ủy phân công các đồng chí trong Thường trực, Ban Thường vụ, cấp ủy và chi ủy các chi bộ trực thuộc trong thực hiện công tác giáo dục chính trị, tư tưởng cho cán bộ đảng viên; nhìn chung các đồng chí cấp ủy, chi ủy các chi bộ trực thuộc đều có tư tưởng tiến công, có bản lĩnh chính trị vững vàng, biết khắc phục khó khăn, thách thức, có tinh thần trách nhiệm cao trong công việc, không bảo thủ, an phận; việc triển khai thực hiện phương châm 10 chữ của tỉnh đạt được nhiều kết quả quan trọng; dân chủ trong sinh hoạt đảng được đảm bảo, thực hiện đúng quy chế làm việc và chức trách nhiệm vụ của tập thể và cá nhân; kỷ cương kỷ luật hành chính được thực hiện nghiêm, không có trường hợp vi phạm kỷ luật; đoàn kết trong cấp ủy và các chi bộ luôn được phát huy, không có tình trạng mất đoàn kết nội bộ xảy ra; trong lãnh đạo, tổ chức thực hiện nhiệm vụ chính trị Đảng ủy chú trọng tính năng động, đổi mới</w:t>
      </w:r>
      <w:r w:rsidR="00E623E9">
        <w:rPr>
          <w:sz w:val="28"/>
          <w:szCs w:val="28"/>
        </w:rPr>
        <w:t>, chủ động trong công việc, không trông chờ vào sự chỉ đạo của cấp trên</w:t>
      </w:r>
      <w:r w:rsidR="00876725">
        <w:rPr>
          <w:sz w:val="28"/>
          <w:szCs w:val="28"/>
        </w:rPr>
        <w:t>.</w:t>
      </w:r>
    </w:p>
    <w:p w:rsidR="00876725" w:rsidRDefault="00876725" w:rsidP="00216FEF">
      <w:pPr>
        <w:spacing w:before="120" w:after="120" w:line="360" w:lineRule="exact"/>
        <w:jc w:val="both"/>
        <w:rPr>
          <w:sz w:val="28"/>
          <w:szCs w:val="28"/>
        </w:rPr>
      </w:pPr>
      <w:r>
        <w:rPr>
          <w:sz w:val="28"/>
          <w:szCs w:val="28"/>
        </w:rPr>
        <w:tab/>
        <w:t>2.2 Về đạo đức, phẩm chất, lối sống</w:t>
      </w:r>
      <w:r w:rsidR="0002745F">
        <w:rPr>
          <w:sz w:val="28"/>
          <w:szCs w:val="28"/>
        </w:rPr>
        <w:t>: nhìn chung đội ngũ cán bộ, đảng viên, đặc biệt là đội ngũ cán bộ chủ chốt đều có phẩm chất đạo đức và lối sống tốt, tâm huyết trong công việc, sẳn sàng nhận và hoàn thành tốt mọi nhiệm vụ được giao, quan công tác kiểm tra, giám sát và kiểm điểm cuối năm không có đảng viên tha hóa, suy thoái, quan liêu, vô cảm, thờ ờ trước những bức xúc của nhân dân.</w:t>
      </w:r>
    </w:p>
    <w:p w:rsidR="0002745F" w:rsidRDefault="0002745F" w:rsidP="00216FEF">
      <w:pPr>
        <w:spacing w:before="120" w:after="120" w:line="360" w:lineRule="exact"/>
        <w:jc w:val="both"/>
        <w:rPr>
          <w:sz w:val="28"/>
          <w:szCs w:val="28"/>
        </w:rPr>
      </w:pPr>
      <w:r>
        <w:rPr>
          <w:sz w:val="28"/>
          <w:szCs w:val="28"/>
        </w:rPr>
        <w:tab/>
        <w:t xml:space="preserve">2.3 Về phong cách và phương pháp làm việc: </w:t>
      </w:r>
      <w:r w:rsidR="0091238D">
        <w:rPr>
          <w:sz w:val="28"/>
          <w:szCs w:val="28"/>
        </w:rPr>
        <w:t>tập thể cấp ủy, chỉ ủy các chi bộ trực thuộc và các đồng chí cấp ủy, đặc biệt là vai trò của người đứng đầu cấp ủy trong những năm qua thực hiện tốt vai trò nêu gương, hết lòng hết sức phụng sự tổ quốc, phục vụ nhân dân; đảm bảo thực hiện đúng nguyên tắc tập trung dân chủ, tập thể lãnh đạo, cá nhân phụ trách; trong công việc tập thể và cá nhân có liinh hoạt, nhạy bén trong xử lý các tình huống và tính chất từng công việc, hạn chế được tính rập khuôn, máy móc và hành chính hóa.</w:t>
      </w:r>
    </w:p>
    <w:p w:rsidR="00F6528A" w:rsidRDefault="00F6528A" w:rsidP="00216FEF">
      <w:pPr>
        <w:spacing w:before="120" w:after="120" w:line="360" w:lineRule="exact"/>
        <w:jc w:val="both"/>
        <w:rPr>
          <w:sz w:val="28"/>
          <w:szCs w:val="28"/>
        </w:rPr>
      </w:pPr>
      <w:r>
        <w:rPr>
          <w:sz w:val="28"/>
          <w:szCs w:val="28"/>
        </w:rPr>
        <w:lastRenderedPageBreak/>
        <w:tab/>
        <w:t>2.4 Về tổ chức bộ máy: Sau khi tiếp thu Nghị quyết 02 của Tỉnh ủy, Đảng ủy đã chủ động sắp xếp, bố trí các chức danh kiêm nhiệm, đến nay triển khai thực hiện tốt các Hướng dẫn của Ban Tổ chức Tỉnh ủy, Nghị quyết Hội đồng nhân dân tỉnh, đến nay có 4/6 ấp thực hiện Bí thư kiêm Trưởng ấp, 01 ấp Phó Chủ tịch MTTQ xã kiêm Bí thư chi bộ ấp</w:t>
      </w:r>
      <w:r w:rsidR="001202EE">
        <w:rPr>
          <w:sz w:val="28"/>
          <w:szCs w:val="28"/>
        </w:rPr>
        <w:t>, 01 ấp Bí thư kiêm Trưởng Ban Công tác Mặt trận; sắp xếp, hợp nhất chức danh Văn phòng-Tổ chức, Kiểm tra-Tuyên giáo</w:t>
      </w:r>
      <w:r w:rsidR="00FA4CDF">
        <w:rPr>
          <w:sz w:val="28"/>
          <w:szCs w:val="28"/>
        </w:rPr>
        <w:t>, Chỉ huy phó quân sự-Phó Chủ tịch CCB. Qua công tác sắp xếp, bố trí cán bộ</w:t>
      </w:r>
      <w:r w:rsidR="00907E01">
        <w:rPr>
          <w:sz w:val="28"/>
          <w:szCs w:val="28"/>
        </w:rPr>
        <w:t xml:space="preserve"> các chức danh sau khi sắp xếp đều hoàn thành tốt nhiệm vụ được giao; qua công tác xếp loại từ năm 2016 đến nay, đảng ủy có 03 năm hoàn thành tốt nhiệm vụ, 01 năm hoàn thành xuất sắc nhiệm vụ, các chi bộ trực thuộc đều hoàn thành tốt nhiệm vụ trở lên, không có chi bộ yếu kém, không hoàn thành nhiệm vụ; chất lượng sinh hoạt</w:t>
      </w:r>
      <w:r w:rsidR="00441531">
        <w:rPr>
          <w:sz w:val="28"/>
          <w:szCs w:val="28"/>
        </w:rPr>
        <w:t xml:space="preserve"> có nhiều chuyển biến tốt, qua triển khai thực hiện Quyết định số 707-QĐ/TU của Ban Thường vụ Tỉnh ủy, đa số các chi bộ đều được đánh giá đạt loại tố</w:t>
      </w:r>
      <w:r w:rsidR="00A07F5A">
        <w:rPr>
          <w:sz w:val="28"/>
          <w:szCs w:val="28"/>
        </w:rPr>
        <w:t>t; Ủy ban nhân dân Mặt trận Tổ quốc, các đoàn thể đều được đánh giá, xếp loại hoàn thành tốt nhiệm vụ trở lên.</w:t>
      </w:r>
    </w:p>
    <w:p w:rsidR="00735819" w:rsidRDefault="00735819" w:rsidP="00216FEF">
      <w:pPr>
        <w:spacing w:before="120" w:after="120" w:line="360" w:lineRule="exact"/>
        <w:jc w:val="both"/>
        <w:rPr>
          <w:sz w:val="28"/>
          <w:szCs w:val="28"/>
        </w:rPr>
      </w:pPr>
      <w:r>
        <w:rPr>
          <w:sz w:val="28"/>
          <w:szCs w:val="28"/>
        </w:rPr>
        <w:tab/>
        <w:t>2.5 Đội ngũ cán bộ, đảng viên: nhìn chung đội ngũ cán bộ, đảng viên chấp hành tốt các chủ trương của Đảng, chính sách pháp luật của nhà nước, vai trò của người đầu đầu, cấp phó tổ chức Đảng, Nhà nước, Mặt trận và các đoàn thể tiệu biểu trong các phong trào hành động cách mạng ở địa phương, đặc biệt là phong trào xây dựng đô thị và nông thôn mới, phong trào thi đua Đồng khởi mới</w:t>
      </w:r>
      <w:r w:rsidR="0005348B">
        <w:rPr>
          <w:sz w:val="28"/>
          <w:szCs w:val="28"/>
        </w:rPr>
        <w:t>.</w:t>
      </w:r>
    </w:p>
    <w:p w:rsidR="0005348B" w:rsidRDefault="0005348B" w:rsidP="00216FEF">
      <w:pPr>
        <w:spacing w:before="120" w:after="120" w:line="360" w:lineRule="exact"/>
        <w:jc w:val="both"/>
        <w:rPr>
          <w:sz w:val="28"/>
          <w:szCs w:val="28"/>
        </w:rPr>
      </w:pPr>
      <w:r>
        <w:rPr>
          <w:sz w:val="28"/>
          <w:szCs w:val="28"/>
        </w:rPr>
        <w:tab/>
        <w:t xml:space="preserve">2.6 </w:t>
      </w:r>
      <w:r w:rsidR="00E50D06">
        <w:rPr>
          <w:sz w:val="28"/>
          <w:szCs w:val="28"/>
        </w:rPr>
        <w:t xml:space="preserve"> </w:t>
      </w:r>
      <w:r>
        <w:rPr>
          <w:sz w:val="28"/>
          <w:szCs w:val="28"/>
        </w:rPr>
        <w:t>Về kiểm tra, giám sát: thực hiện Chỉ thị 08-CT/TU của Ban Thường vụ Tỉnh ủy, chất lượng công tác kiểm tra, giám sát hàng năm từng bước được nâng lên, chú trọng công tác phòng ngừa là chính, trong bốn năm qua kỷ luật với hình thức khiển trách 01 đảng viên sinh hoạt tại chi bộ y tế do vi phạm chính sách dân số (sinh con thứ 3), thực hiện Chỉ thị số 28-CT/TW của Bộ Chính trị, tiến hành rà soát, sàn lọc đưa 09 đảng viên không còn đủ tư cách ra khỏi đảng.</w:t>
      </w:r>
    </w:p>
    <w:p w:rsidR="00E50D06" w:rsidRDefault="00E50D06" w:rsidP="00216FEF">
      <w:pPr>
        <w:spacing w:before="120" w:after="120" w:line="360" w:lineRule="exact"/>
        <w:jc w:val="both"/>
        <w:rPr>
          <w:sz w:val="28"/>
          <w:szCs w:val="28"/>
        </w:rPr>
      </w:pPr>
      <w:r>
        <w:rPr>
          <w:sz w:val="28"/>
          <w:szCs w:val="28"/>
        </w:rPr>
        <w:tab/>
        <w:t xml:space="preserve">2.7 </w:t>
      </w:r>
      <w:r w:rsidR="00814583">
        <w:rPr>
          <w:sz w:val="28"/>
          <w:szCs w:val="28"/>
        </w:rPr>
        <w:t xml:space="preserve">Về dân vận: </w:t>
      </w:r>
      <w:r w:rsidR="00202839">
        <w:rPr>
          <w:sz w:val="28"/>
          <w:szCs w:val="28"/>
        </w:rPr>
        <w:t>công tác tập hợp các tầng lớp nhân dân của Mặt trận, các đoàn thể có nhiều đổi mới, từng bước đia vào chiều sâu; nhìn chung các tầng lớp nhân dân tích cực hưởng ứng các phong trào thi đua do Mặt trận phát động</w:t>
      </w:r>
      <w:r w:rsidR="004E78EA">
        <w:rPr>
          <w:sz w:val="28"/>
          <w:szCs w:val="28"/>
        </w:rPr>
        <w:t xml:space="preserve">  như phong trào xây dựng đô thị, đời sống văn hóa, xây dựng nông thôn mới, các công trình xây dựng chỉnh trang đô thị, các công trình giao thông nông thôn...lãnh đạo giải quyết ổn định tình hình tranh chấp chợ Mỹ Lồng, tranh chấp môi trường ở ấp Nghĩa Huấn; triển khai 22 mô hình dân vận khéo các cấp, kết quả cấp tỉnh đạt 3/5 mô hình, cấp huyện đạt 5/8 mô hình, cấp xã đạt 6/8 mô hình, các mô hình này đã đóng góp tích cực vào phát triển kinh tế-xã hội, an ninh trật tự tại địa phương.</w:t>
      </w:r>
    </w:p>
    <w:p w:rsidR="004E78EA" w:rsidRDefault="004E78EA" w:rsidP="00216FEF">
      <w:pPr>
        <w:spacing w:before="120" w:after="120" w:line="360" w:lineRule="exact"/>
        <w:jc w:val="both"/>
        <w:rPr>
          <w:sz w:val="28"/>
          <w:szCs w:val="28"/>
        </w:rPr>
      </w:pPr>
      <w:r>
        <w:rPr>
          <w:sz w:val="28"/>
          <w:szCs w:val="28"/>
        </w:rPr>
        <w:tab/>
        <w:t>2.8 Về nội chính: tình hình an ninh chính trị, trật tự an toàn xã hội được giữ vững, phạm pháp hình sự xảy ra 15 vụ, tệ nạn xã hội xảy ra</w:t>
      </w:r>
      <w:r w:rsidR="00513F03">
        <w:rPr>
          <w:sz w:val="28"/>
          <w:szCs w:val="28"/>
        </w:rPr>
        <w:t xml:space="preserve"> </w:t>
      </w:r>
      <w:r>
        <w:rPr>
          <w:sz w:val="28"/>
          <w:szCs w:val="28"/>
        </w:rPr>
        <w:t>85 vụ</w:t>
      </w:r>
      <w:r w:rsidR="00513F03">
        <w:rPr>
          <w:sz w:val="28"/>
          <w:szCs w:val="28"/>
        </w:rPr>
        <w:t>; không để bị động, bất ngờ trong mọi tình huống, không có trường hợp khiếu kiện đông người, vượt cấ</w:t>
      </w:r>
      <w:r w:rsidR="003227EC">
        <w:rPr>
          <w:sz w:val="28"/>
          <w:szCs w:val="28"/>
        </w:rPr>
        <w:t xml:space="preserve">p lãnh đạo kê khai tài sản, các công trình đầu tư xây dựng cơ bản đúng quy </w:t>
      </w:r>
      <w:r w:rsidR="003227EC">
        <w:rPr>
          <w:sz w:val="28"/>
          <w:szCs w:val="28"/>
        </w:rPr>
        <w:lastRenderedPageBreak/>
        <w:t>định, không phát sinh trường hợp tham nhũng, lãng phí đến mức phải xử lý kỷ luật; không có trường hợp khiếu nại, tố cáo</w:t>
      </w:r>
    </w:p>
    <w:p w:rsidR="003227EC" w:rsidRPr="00757B3C" w:rsidRDefault="00757B3C" w:rsidP="00757B3C">
      <w:pPr>
        <w:spacing w:before="120" w:after="120" w:line="360" w:lineRule="exact"/>
        <w:ind w:firstLine="720"/>
        <w:jc w:val="both"/>
        <w:rPr>
          <w:b/>
          <w:sz w:val="28"/>
          <w:szCs w:val="28"/>
        </w:rPr>
      </w:pPr>
      <w:r w:rsidRPr="00757B3C">
        <w:rPr>
          <w:b/>
          <w:sz w:val="28"/>
          <w:szCs w:val="28"/>
        </w:rPr>
        <w:t>III</w:t>
      </w:r>
      <w:r w:rsidR="003227EC" w:rsidRPr="00757B3C">
        <w:rPr>
          <w:b/>
          <w:sz w:val="28"/>
          <w:szCs w:val="28"/>
        </w:rPr>
        <w:t xml:space="preserve">. </w:t>
      </w:r>
      <w:r w:rsidRPr="00757B3C">
        <w:rPr>
          <w:b/>
          <w:sz w:val="28"/>
          <w:szCs w:val="28"/>
        </w:rPr>
        <w:t>Kết quả thực hiện các niệm vụ, giải pháp</w:t>
      </w:r>
    </w:p>
    <w:p w:rsidR="00757B3C" w:rsidRDefault="00757B3C" w:rsidP="00216FEF">
      <w:pPr>
        <w:spacing w:before="120" w:after="120" w:line="360" w:lineRule="exact"/>
        <w:jc w:val="both"/>
        <w:rPr>
          <w:sz w:val="28"/>
          <w:szCs w:val="28"/>
        </w:rPr>
      </w:pPr>
      <w:r>
        <w:rPr>
          <w:sz w:val="28"/>
          <w:szCs w:val="28"/>
        </w:rPr>
        <w:tab/>
        <w:t>1. Về đổi mới nội dung, phương thức công tác tư tưởng, đảm bảo tính thyết phục, hiệu quả:</w:t>
      </w:r>
    </w:p>
    <w:p w:rsidR="00757B3C" w:rsidRDefault="00757B3C" w:rsidP="00216FEF">
      <w:pPr>
        <w:spacing w:before="120" w:after="120" w:line="360" w:lineRule="exact"/>
        <w:jc w:val="both"/>
        <w:rPr>
          <w:sz w:val="28"/>
          <w:szCs w:val="28"/>
        </w:rPr>
      </w:pPr>
      <w:r>
        <w:rPr>
          <w:sz w:val="28"/>
          <w:szCs w:val="28"/>
        </w:rPr>
        <w:tab/>
        <w:t xml:space="preserve">Tiếp tục đổi mới và nâng cao chất lượng công tác triển khai, quán triệt Nghị quyết trong đảng, đoàn viên, hội viên và nhân dân. Nâng cao chất lượng, kỹ năng triển khai của đội ngũ báo cáo viên cấp xã, công tác triển khai được thực hiện bằng nhiều hình thức như: tổ chức mở lớp tập trung cho đảng viên, đối với đảng viên vắng thì biên </w:t>
      </w:r>
      <w:r w:rsidR="00EB029D">
        <w:rPr>
          <w:sz w:val="28"/>
          <w:szCs w:val="28"/>
        </w:rPr>
        <w:t>soạn tài liệu gửi đến từng đảng viên nghiên cứu; đối với đoàn viên, hội viên và nhân dân tổ chức 06 lớp ở 6 ấp, giao cho báo cáo viên cấp xã trực tiếp triển khai, ngoài ra còn tuyên truyền trên đài truyền thanh, trang thông tin điện tử của xã.</w:t>
      </w:r>
    </w:p>
    <w:p w:rsidR="00EB029D" w:rsidRDefault="00EB029D" w:rsidP="00216FEF">
      <w:pPr>
        <w:spacing w:before="120" w:after="120" w:line="360" w:lineRule="exact"/>
        <w:jc w:val="both"/>
        <w:rPr>
          <w:sz w:val="28"/>
          <w:szCs w:val="28"/>
        </w:rPr>
      </w:pPr>
      <w:r>
        <w:rPr>
          <w:sz w:val="28"/>
          <w:szCs w:val="28"/>
        </w:rPr>
        <w:tab/>
        <w:t>Đối với công tác chính trị, tư tưởng trong Đảng: Đảng ủy phân cấp cho Thường trực, Ban Thường vụ, cấp ủy viên và chi ủy các chi bộ trực thuộc: Thường trực Đảng ủy trực tiếp làm việc, trao đổi đối với các đồng chí cấp ủy viên, các đồng chí đảng viên huy hiệu đảng, những trường hợp mà Ban Thường vụ, cấp ủy còn gặp khó khăn , vượt quá thẩm quyền; cấp ủy viên phụ trách chi bộ chịu trách nhiệm đối với chi ủy chi bộ mình phụ trách, chi ủy chi bộ chịu trách nhiệm đối với đảng viên của chi bộ mình quản lý</w:t>
      </w:r>
      <w:r w:rsidR="006C51C4">
        <w:rPr>
          <w:sz w:val="28"/>
          <w:szCs w:val="28"/>
        </w:rPr>
        <w:t>. Khi có đảng viên có dấu hiệu tư tưởng bất thường thì theo phân cấp quản lý, kịp thời nắm tình hình có định hướng giải quyết kịp thời.</w:t>
      </w:r>
    </w:p>
    <w:p w:rsidR="006C51C4" w:rsidRDefault="006C51C4" w:rsidP="00216FEF">
      <w:pPr>
        <w:spacing w:before="120" w:after="120" w:line="360" w:lineRule="exact"/>
        <w:jc w:val="both"/>
        <w:rPr>
          <w:sz w:val="28"/>
          <w:szCs w:val="28"/>
        </w:rPr>
      </w:pPr>
      <w:r>
        <w:rPr>
          <w:sz w:val="28"/>
          <w:szCs w:val="28"/>
        </w:rPr>
        <w:tab/>
        <w:t>2. Về kiện toàn tổ chức, sắp xếp bộ máy, tinh giản biên chế và cơ cấu lại đội ngũ cán bộ, công chức, viên chức theo tinh thần Nghị quyết số 39-NQ/TW ngày 17/4/2015 của Bộ Chính trị và các văn bản hướng dẫn của cấp trên: Đảng ủy chủ động lãnh đạo tổ chức, sắp xếp sớm các chức danh theo quy định.</w:t>
      </w:r>
    </w:p>
    <w:p w:rsidR="006C51C4" w:rsidRDefault="006C51C4" w:rsidP="00216FEF">
      <w:pPr>
        <w:spacing w:before="120" w:after="120" w:line="360" w:lineRule="exact"/>
        <w:jc w:val="both"/>
        <w:rPr>
          <w:sz w:val="28"/>
          <w:szCs w:val="28"/>
        </w:rPr>
      </w:pPr>
      <w:r>
        <w:rPr>
          <w:sz w:val="28"/>
          <w:szCs w:val="28"/>
        </w:rPr>
        <w:tab/>
        <w:t>3. Về xây dựng tổ chức Đảng trong sạch, vững mạnh, gắn với nhiệm vụ chính trị cụ thể của từng địa phương, cơ quan, đơn vị; thực hiện nền nếp và nâng chao chất lượng sinh hoạt cấp ủy, chi b</w:t>
      </w:r>
      <w:r w:rsidR="00115BEB">
        <w:rPr>
          <w:sz w:val="28"/>
          <w:szCs w:val="28"/>
        </w:rPr>
        <w:t>ộ:</w:t>
      </w:r>
    </w:p>
    <w:p w:rsidR="00115BEB" w:rsidRDefault="00115BEB" w:rsidP="00216FEF">
      <w:pPr>
        <w:spacing w:before="120" w:after="120" w:line="360" w:lineRule="exact"/>
        <w:jc w:val="both"/>
        <w:rPr>
          <w:sz w:val="28"/>
          <w:szCs w:val="28"/>
        </w:rPr>
      </w:pPr>
      <w:r>
        <w:rPr>
          <w:sz w:val="28"/>
          <w:szCs w:val="28"/>
        </w:rPr>
        <w:tab/>
        <w:t>Từng đồng chí trong cấp ủy, chi ủy chi bộ đảm bảo về mặt chính trị, tư tưởng vững vàng, có phẩm chất và đạo đức tốt, hoàn thành tốt nhiệm vụ được giao; việc xây dựng nghị quyết năm, quý, tháng cấp ủy xác định chỉ tiêu, nộ</w:t>
      </w:r>
      <w:r w:rsidR="002C590F">
        <w:rPr>
          <w:sz w:val="28"/>
          <w:szCs w:val="28"/>
        </w:rPr>
        <w:t>i dung công việc</w:t>
      </w:r>
      <w:r>
        <w:rPr>
          <w:sz w:val="28"/>
          <w:szCs w:val="28"/>
        </w:rPr>
        <w:t>, giải pháp và phân công nhiệm vụ cụ thể cho từng cấp ủy viên, các ngành, đoàn thể, quá trình thực hiện</w:t>
      </w:r>
      <w:r w:rsidR="002C590F">
        <w:rPr>
          <w:sz w:val="28"/>
          <w:szCs w:val="28"/>
        </w:rPr>
        <w:t xml:space="preserve"> có </w:t>
      </w:r>
      <w:r>
        <w:rPr>
          <w:sz w:val="28"/>
          <w:szCs w:val="28"/>
        </w:rPr>
        <w:t>t</w:t>
      </w:r>
      <w:r w:rsidR="002C590F">
        <w:rPr>
          <w:sz w:val="28"/>
          <w:szCs w:val="28"/>
        </w:rPr>
        <w:t>h</w:t>
      </w:r>
      <w:r>
        <w:rPr>
          <w:sz w:val="28"/>
          <w:szCs w:val="28"/>
        </w:rPr>
        <w:t>ường xuyên kiểm tra, đốn đốc, giải quyết kịp thời khó khăn vướng mắc</w:t>
      </w:r>
      <w:r w:rsidR="002C590F">
        <w:rPr>
          <w:sz w:val="28"/>
          <w:szCs w:val="28"/>
        </w:rPr>
        <w:t>; hàng năm mỗi cấp ủy viên đều đăng ký chỉ tiêu cụ thể thuộc lĩnh vực mình phụ trách đăng ký với cấp ủy, các chỉ tiêu đăng ký thực hiện hàng năm đều đạt.</w:t>
      </w:r>
    </w:p>
    <w:p w:rsidR="002C590F" w:rsidRDefault="002C590F" w:rsidP="00216FEF">
      <w:pPr>
        <w:spacing w:before="120" w:after="120" w:line="360" w:lineRule="exact"/>
        <w:jc w:val="both"/>
        <w:rPr>
          <w:sz w:val="28"/>
          <w:szCs w:val="28"/>
        </w:rPr>
      </w:pPr>
      <w:r>
        <w:rPr>
          <w:sz w:val="28"/>
          <w:szCs w:val="28"/>
        </w:rPr>
        <w:lastRenderedPageBreak/>
        <w:tab/>
        <w:t>Chất lượng sinh hoạt chi bộ từng bước được nâng lên đúng thực chất, đảng ủy phân công 12 cấp ủy viên phụ trách chi bộ và chịu trách nhiệm đánh giá chất lượng sinh hoạt chi bộ hàng tháng, chế độ sinh hoạt cấp ủy, sinh hoạt chi bộ đúng thời gian quy định</w:t>
      </w:r>
      <w:r w:rsidR="007827A1">
        <w:rPr>
          <w:sz w:val="28"/>
          <w:szCs w:val="28"/>
        </w:rPr>
        <w:t>; công tác phối hợp giữa xã, ấp với cán bộ được Tỉnh ủy phân công theo dõi, hỗ trợ xã, Huyện ủy phân công theo dõi, hỗ trợ chi bộ ấp và cấp ủy phân công theo dõi, hỗ trợ tổ tự quản được thực hiện tốt, cán bộ được phân công thể hiện được tinh thần trách nhiệm được giao</w:t>
      </w:r>
      <w:r w:rsidR="002A6A24">
        <w:rPr>
          <w:sz w:val="28"/>
          <w:szCs w:val="28"/>
        </w:rPr>
        <w:t>.</w:t>
      </w:r>
    </w:p>
    <w:p w:rsidR="002A6A24" w:rsidRDefault="002A6A24" w:rsidP="00216FEF">
      <w:pPr>
        <w:spacing w:before="120" w:after="120" w:line="360" w:lineRule="exact"/>
        <w:jc w:val="both"/>
        <w:rPr>
          <w:sz w:val="28"/>
          <w:szCs w:val="28"/>
        </w:rPr>
      </w:pPr>
      <w:r>
        <w:rPr>
          <w:sz w:val="28"/>
          <w:szCs w:val="28"/>
        </w:rPr>
        <w:tab/>
        <w:t>4. Tiếp tục nâng cao chất lượng đội ngũ cán bộ, đảng viên, việc đánh giá tổ chức cơ sở đảng và đảng viên:</w:t>
      </w:r>
    </w:p>
    <w:p w:rsidR="002A6A24" w:rsidRDefault="002A6A24" w:rsidP="00216FEF">
      <w:pPr>
        <w:spacing w:before="120" w:after="120" w:line="360" w:lineRule="exact"/>
        <w:jc w:val="both"/>
        <w:rPr>
          <w:sz w:val="28"/>
          <w:szCs w:val="28"/>
        </w:rPr>
      </w:pPr>
      <w:r>
        <w:rPr>
          <w:sz w:val="28"/>
          <w:szCs w:val="28"/>
        </w:rPr>
        <w:tab/>
        <w:t>- Đội ngũ cán bộ công chức đủ số lượng 21 đồng chí, nhìn chung là cán bộ trẻ, tỷ lệ nữ đạt 23%, đội ngũ cán bộ, công chức đạt chuẩn về chuyên môn và chính trị; nhìn chung đội ngũ cán bộ, công chức có bản lĩnh chính trị vững vàng, có đạo đức tốt, lối sống trong sạch lành mạnh, đảm dược được yêu cầu nhiệm vụ được giao</w:t>
      </w:r>
      <w:r w:rsidR="00BF0446">
        <w:rPr>
          <w:sz w:val="28"/>
          <w:szCs w:val="28"/>
        </w:rPr>
        <w:t>; quy hoạch Ban chấp hành đảng bộ nhiệm kỳ 2020-2025 đảm bảo đủ cơ cấu 3 độ tuổi, đúng quy trình.</w:t>
      </w:r>
    </w:p>
    <w:p w:rsidR="00BF0446" w:rsidRDefault="00BF0446" w:rsidP="00216FEF">
      <w:pPr>
        <w:spacing w:before="120" w:after="120" w:line="360" w:lineRule="exact"/>
        <w:jc w:val="both"/>
        <w:rPr>
          <w:sz w:val="28"/>
          <w:szCs w:val="28"/>
        </w:rPr>
      </w:pPr>
      <w:r>
        <w:rPr>
          <w:sz w:val="28"/>
          <w:szCs w:val="28"/>
        </w:rPr>
        <w:tab/>
        <w:t xml:space="preserve">- </w:t>
      </w:r>
      <w:r w:rsidR="009E632F">
        <w:rPr>
          <w:sz w:val="28"/>
          <w:szCs w:val="28"/>
        </w:rPr>
        <w:t>Các chi bộ đều phân công đảng viên phụ trách đoàn thể và tổ tự quản, phù hợp với điều kiện của từng đảng viên; công tác tạo nguồn phát triển đảng viên mới có sự tập trung, chất lượng cơ bản đảm bảo; công tác kiểm điểm, đánh giá xếp loại tổ chức đảng và đảng viên được thực hiện nghiêm túc, từng bước đi vào thực chất; việc khen thưởng tổ chức đảng, đảng viên hoàn thành xuất sắc nhiệm vụ đảm bảo được tính tiêu biểu, thực chất, thể hiện được tính động viên, thi đua hoàn thành xuất sắc nhiệm vụ được giao.</w:t>
      </w:r>
    </w:p>
    <w:p w:rsidR="009E632F" w:rsidRDefault="002D26D0" w:rsidP="00216FEF">
      <w:pPr>
        <w:spacing w:before="120" w:after="120" w:line="360" w:lineRule="exact"/>
        <w:jc w:val="both"/>
        <w:rPr>
          <w:sz w:val="28"/>
          <w:szCs w:val="28"/>
        </w:rPr>
      </w:pPr>
      <w:r>
        <w:rPr>
          <w:sz w:val="28"/>
          <w:szCs w:val="28"/>
        </w:rPr>
        <w:tab/>
        <w:t>5. Tăng cường công tác kiểm tra, giám sát và thi hành kỷ luật trong đảng, chú trọng phòng ngừa sai phạm:</w:t>
      </w:r>
    </w:p>
    <w:p w:rsidR="002D26D0" w:rsidRDefault="002D26D0" w:rsidP="00216FEF">
      <w:pPr>
        <w:spacing w:before="120" w:after="120" w:line="360" w:lineRule="exact"/>
        <w:jc w:val="both"/>
        <w:rPr>
          <w:sz w:val="28"/>
          <w:szCs w:val="28"/>
        </w:rPr>
      </w:pPr>
      <w:r>
        <w:rPr>
          <w:sz w:val="28"/>
          <w:szCs w:val="28"/>
        </w:rPr>
        <w:tab/>
        <w:t>Nội dung chương trình kiểm tra, giám sát hàng năm của Đảng ủy, Ủy ban Kiểm tra Đảng ủy phù hợp với tình hình tổ chức đảng và đảng viên ở từng chi bộ; công tác phối hợp giữa Ủy ban Kiểm tra với Mặt trận, các đoàn thể trong công tác giám sát đồng bộ, chặc chẽ, thường xuyên trao đổi thông tin trong thực hiện công tác giám sát; kịp thời cũng cố bổ sung đầy đủ bộ máy Ủy ban Kiểm tra Đảng ủy.</w:t>
      </w:r>
    </w:p>
    <w:p w:rsidR="002A6A24" w:rsidRDefault="002D26D0" w:rsidP="00216FEF">
      <w:pPr>
        <w:spacing w:before="120" w:after="120" w:line="360" w:lineRule="exact"/>
        <w:jc w:val="both"/>
        <w:rPr>
          <w:sz w:val="28"/>
          <w:szCs w:val="28"/>
        </w:rPr>
      </w:pPr>
      <w:r>
        <w:rPr>
          <w:sz w:val="28"/>
          <w:szCs w:val="28"/>
        </w:rPr>
        <w:tab/>
        <w:t>6. Nâng cao chất lượng công tác dân vận:</w:t>
      </w:r>
    </w:p>
    <w:p w:rsidR="002D26D0" w:rsidRDefault="002D26D0" w:rsidP="00216FEF">
      <w:pPr>
        <w:spacing w:before="120" w:after="120" w:line="360" w:lineRule="exact"/>
        <w:jc w:val="both"/>
        <w:rPr>
          <w:sz w:val="28"/>
          <w:szCs w:val="28"/>
        </w:rPr>
      </w:pPr>
      <w:r>
        <w:rPr>
          <w:sz w:val="28"/>
          <w:szCs w:val="28"/>
        </w:rPr>
        <w:tab/>
        <w:t>Hàng năm Đảng ủy đều xây dựng Chương trình công tác dân vận; định kỳ quý hoặc 6 tháng Đảng ủy làm việc với khối vận để nắm tình hình</w:t>
      </w:r>
      <w:r w:rsidR="001A1842">
        <w:rPr>
          <w:sz w:val="28"/>
          <w:szCs w:val="28"/>
        </w:rPr>
        <w:t xml:space="preserve"> công tác phối hợp giữa Khối vận với  Ủy ban nhân dân xã triển khai thực hiện chủ trương của Đảng, chính sách, pháp luật của Nhà nước; tổ chức 03 cuộc đối thoại giữa Bí thư Đảng ủy với nhân dân, qua đối thoại có 19 ý kiến đóng góp và được giải trình thỏa đáng, chỉ đạo giải quyết kịp thời.</w:t>
      </w:r>
    </w:p>
    <w:p w:rsidR="001A1842" w:rsidRDefault="001A1842" w:rsidP="00216FEF">
      <w:pPr>
        <w:spacing w:before="120" w:after="120" w:line="360" w:lineRule="exact"/>
        <w:jc w:val="both"/>
        <w:rPr>
          <w:sz w:val="28"/>
          <w:szCs w:val="28"/>
        </w:rPr>
      </w:pPr>
      <w:r>
        <w:rPr>
          <w:sz w:val="28"/>
          <w:szCs w:val="28"/>
        </w:rPr>
        <w:tab/>
        <w:t>7. Lãnh đạo thực hiện có hiệu quả công tác cải cách tư pháp, đấu tranh phòng, chống tham nhũng, lãnh phí; giải quyết tốt khiếu nại, tố cáo:</w:t>
      </w:r>
    </w:p>
    <w:p w:rsidR="001A1842" w:rsidRDefault="001A1842" w:rsidP="00216FEF">
      <w:pPr>
        <w:spacing w:before="120" w:after="120" w:line="360" w:lineRule="exact"/>
        <w:jc w:val="both"/>
        <w:rPr>
          <w:sz w:val="28"/>
          <w:szCs w:val="28"/>
        </w:rPr>
      </w:pPr>
      <w:r>
        <w:rPr>
          <w:sz w:val="28"/>
          <w:szCs w:val="28"/>
        </w:rPr>
        <w:lastRenderedPageBreak/>
        <w:tab/>
        <w:t>Đảng ủy luôn quan tâm chỉ đạo Công an, các ngành, đoàn thể và các chi bộ trực phối hợp thực hiện tốt công tác đảm bảo an ninh chính trị, trật tự an toàn xã hội, không để xảy ra các vụ án nghiêm trọng, không để bị động, bất ngờ trong mọi tình huống; kịp thời nắm bắt thông tin, tình hình dự luận xã hội để định hướng giải quyết, không để thành điểm nóng; không có đơn khiếu nại, tố cáo.</w:t>
      </w:r>
    </w:p>
    <w:p w:rsidR="001A1842" w:rsidRPr="001A1842" w:rsidRDefault="001A1842" w:rsidP="00216FEF">
      <w:pPr>
        <w:spacing w:before="120" w:after="120" w:line="360" w:lineRule="exact"/>
        <w:jc w:val="both"/>
        <w:rPr>
          <w:b/>
          <w:sz w:val="28"/>
          <w:szCs w:val="28"/>
        </w:rPr>
      </w:pPr>
      <w:r>
        <w:rPr>
          <w:sz w:val="28"/>
          <w:szCs w:val="28"/>
        </w:rPr>
        <w:tab/>
      </w:r>
      <w:r w:rsidRPr="001A1842">
        <w:rPr>
          <w:b/>
          <w:sz w:val="28"/>
          <w:szCs w:val="28"/>
        </w:rPr>
        <w:t>III Đánh giá chung</w:t>
      </w:r>
    </w:p>
    <w:p w:rsidR="001A1842" w:rsidRDefault="001A1842" w:rsidP="00216FEF">
      <w:pPr>
        <w:spacing w:before="120" w:after="120" w:line="360" w:lineRule="exact"/>
        <w:jc w:val="both"/>
        <w:rPr>
          <w:sz w:val="28"/>
          <w:szCs w:val="28"/>
        </w:rPr>
      </w:pPr>
      <w:r>
        <w:rPr>
          <w:sz w:val="28"/>
          <w:szCs w:val="28"/>
        </w:rPr>
        <w:tab/>
        <w:t>1- Mặt được, nguyên nhân:</w:t>
      </w:r>
    </w:p>
    <w:p w:rsidR="001A1842" w:rsidRDefault="001A1842" w:rsidP="00216FEF">
      <w:pPr>
        <w:spacing w:before="120" w:after="120" w:line="360" w:lineRule="exact"/>
        <w:jc w:val="both"/>
        <w:rPr>
          <w:sz w:val="28"/>
          <w:szCs w:val="28"/>
        </w:rPr>
      </w:pPr>
      <w:r>
        <w:rPr>
          <w:sz w:val="28"/>
          <w:szCs w:val="28"/>
        </w:rPr>
        <w:tab/>
        <w:t xml:space="preserve">a) Mặt được: </w:t>
      </w:r>
      <w:r w:rsidR="00A52966">
        <w:rPr>
          <w:sz w:val="28"/>
          <w:szCs w:val="28"/>
        </w:rPr>
        <w:t xml:space="preserve"> Sau khi tiếp thu Nghị quyết 02 của Tỉnh ủy, Đảng ủy xã Mỹ Thạnh đã tập trung lãnh đạo tổ chức triển khai, quán triệt thực hiện một cách nghiêm túc, đạt được nhiều kết quả quan trọng như: chủ động trong công tác bố trí, sắp xếp các chức danh kiêm nhiệm, tiết kiệm ngân sách; tăng cường, đổi mới, nâng cao hiệu quả công tác chính trị tư tưởng, tạo được sự đồng thuận, đoàn kết trong hệ thống chính trị, giữa Đảng và Nhân dân; chất lượng đội ngũ cán bộ đảng viên từng bước được nâng lên, hoàn thành tốt mọi nhiệm vụ được giao; chất lượng sinh hoạt cấp ủy, sinh hoạt chi bộ</w:t>
      </w:r>
      <w:r w:rsidR="009E21AF">
        <w:rPr>
          <w:sz w:val="28"/>
          <w:szCs w:val="28"/>
        </w:rPr>
        <w:t xml:space="preserve"> được nâng lên đáng kể, dân chủ trong đảng được mở rộng; phong cách và phương pháp làm việc của cán bộ chủ chốt có nhiều đổi mới, chất lượng, hiệu quả; chất lượng công tác kiểm tra, giám sát của Đảng không ngừng được lên, hạn chế đảng viên vi phạm kỷ luật; tình hình an ninh, trật tự an toàn xã hội ổn định.</w:t>
      </w:r>
    </w:p>
    <w:p w:rsidR="00A042D5" w:rsidRDefault="00A042D5" w:rsidP="00216FEF">
      <w:pPr>
        <w:spacing w:before="120" w:after="120" w:line="360" w:lineRule="exact"/>
        <w:jc w:val="both"/>
        <w:rPr>
          <w:sz w:val="28"/>
          <w:szCs w:val="28"/>
        </w:rPr>
      </w:pPr>
      <w:r>
        <w:rPr>
          <w:sz w:val="28"/>
          <w:szCs w:val="28"/>
        </w:rPr>
        <w:tab/>
      </w:r>
      <w:r w:rsidR="006B5C6A">
        <w:rPr>
          <w:sz w:val="28"/>
          <w:szCs w:val="28"/>
        </w:rPr>
        <w:t xml:space="preserve">b) Nguyên nhân:  vai trò lãnh, chỉ đạo của cấp ủy, người đứng đầu cấp ủy thực hiện Nghị quyết 02 của Tỉnh ủy là nhiệm vụ chính trị </w:t>
      </w:r>
      <w:r w:rsidR="00610841">
        <w:rPr>
          <w:sz w:val="28"/>
          <w:szCs w:val="28"/>
        </w:rPr>
        <w:t xml:space="preserve">quan trọng trong công tác xây dựng đảng </w:t>
      </w:r>
      <w:r w:rsidR="006B5C6A">
        <w:rPr>
          <w:sz w:val="28"/>
          <w:szCs w:val="28"/>
        </w:rPr>
        <w:t>của địa phương</w:t>
      </w:r>
      <w:r w:rsidR="00610841">
        <w:rPr>
          <w:sz w:val="28"/>
          <w:szCs w:val="28"/>
        </w:rPr>
        <w:t>; thường xuyên kiểm tra đôn đốc, nhắc nhở, giải quyết kịp thời những khó khắn, vướng mắc trong quá trình tổ chức thực hiện.</w:t>
      </w:r>
    </w:p>
    <w:p w:rsidR="00A042D5" w:rsidRDefault="00A042D5" w:rsidP="00216FEF">
      <w:pPr>
        <w:spacing w:before="120" w:after="120" w:line="360" w:lineRule="exact"/>
        <w:jc w:val="both"/>
        <w:rPr>
          <w:sz w:val="28"/>
          <w:szCs w:val="28"/>
        </w:rPr>
      </w:pPr>
      <w:r>
        <w:rPr>
          <w:sz w:val="28"/>
          <w:szCs w:val="28"/>
        </w:rPr>
        <w:tab/>
        <w:t>2- Hạn chế, nguyên nhân:</w:t>
      </w:r>
    </w:p>
    <w:p w:rsidR="00A042D5" w:rsidRDefault="00A042D5" w:rsidP="00216FEF">
      <w:pPr>
        <w:spacing w:before="120" w:after="120" w:line="360" w:lineRule="exact"/>
        <w:jc w:val="both"/>
        <w:rPr>
          <w:sz w:val="28"/>
          <w:szCs w:val="28"/>
        </w:rPr>
      </w:pPr>
      <w:r>
        <w:rPr>
          <w:sz w:val="28"/>
          <w:szCs w:val="28"/>
        </w:rPr>
        <w:tab/>
        <w:t>a) Hạn chế</w:t>
      </w:r>
      <w:r w:rsidR="00610841">
        <w:rPr>
          <w:sz w:val="28"/>
          <w:szCs w:val="28"/>
        </w:rPr>
        <w:t>: chất lượng sinh hoat chi bộ tuy có được nâng lên nhưng chưa đều; tinh thần phê và tự phê bình trong đảng chưa được phát huy đúng mức, chưa đáp ứng yêu cầu trong công tác xây dựng đảng; một ít cấp ủy viên, chi ủy viên</w:t>
      </w:r>
      <w:r w:rsidR="00C75203">
        <w:rPr>
          <w:sz w:val="28"/>
          <w:szCs w:val="28"/>
        </w:rPr>
        <w:t xml:space="preserve"> năng lực còn hạn chế, chưa có tư tưởng tiến công, còn ngại khó; công tác tạo nguồn phát triển đảng còn nhiều khó khăn, không đạt nghị quyết</w:t>
      </w:r>
      <w:r w:rsidR="00D96336">
        <w:rPr>
          <w:sz w:val="28"/>
          <w:szCs w:val="28"/>
        </w:rPr>
        <w:t>; một ít đảng viên vì hoàncảnh kinh tế chưa an tâm tư tưởng công tác; tình hình an ninh chính trị, trật tự an toàn xã hội còn diễn biến phức tạp, công tác đấu tranh, phòng ngừa hiệu quả chưa cao; công tác nắm tình hình dư luận xã hội của Mặt trận, các đoàn thể</w:t>
      </w:r>
      <w:r w:rsidR="007D78EB">
        <w:rPr>
          <w:sz w:val="28"/>
          <w:szCs w:val="28"/>
        </w:rPr>
        <w:t xml:space="preserve"> đôi lúc chưa kịp thời..</w:t>
      </w:r>
    </w:p>
    <w:p w:rsidR="00A042D5" w:rsidRDefault="00A042D5" w:rsidP="00216FEF">
      <w:pPr>
        <w:spacing w:before="120" w:after="120" w:line="360" w:lineRule="exact"/>
        <w:jc w:val="both"/>
        <w:rPr>
          <w:sz w:val="28"/>
          <w:szCs w:val="28"/>
        </w:rPr>
      </w:pPr>
      <w:r>
        <w:rPr>
          <w:sz w:val="28"/>
          <w:szCs w:val="28"/>
        </w:rPr>
        <w:tab/>
        <w:t>b) Nguyên nhân:</w:t>
      </w:r>
      <w:r w:rsidR="00FE3DCF">
        <w:rPr>
          <w:sz w:val="28"/>
          <w:szCs w:val="28"/>
        </w:rPr>
        <w:t xml:space="preserve"> năng lực của một ít cấp ủy, chi ủy chi bộ còn hạn chế, trách nhiệm chưa cao, chưa thật sự gương mẫu, tiêu biểu trong thực hiện nhiệm vụ được giao; đoàn viên, thanh niên đa số đi làm ăn xa, số hội viên nông dân, phụ nữ, cựu chiến binh đa số khong đạt chuẩn về văn hóa nên gặp khó khăn trong công tác tạo nguồn phát triển đảng.</w:t>
      </w:r>
    </w:p>
    <w:p w:rsidR="00055AD9" w:rsidRPr="00055AD9" w:rsidRDefault="00055AD9" w:rsidP="00216FEF">
      <w:pPr>
        <w:spacing w:before="120" w:after="120" w:line="360" w:lineRule="exact"/>
        <w:jc w:val="both"/>
        <w:rPr>
          <w:b/>
          <w:sz w:val="28"/>
          <w:szCs w:val="28"/>
        </w:rPr>
      </w:pPr>
      <w:r>
        <w:rPr>
          <w:sz w:val="28"/>
          <w:szCs w:val="28"/>
        </w:rPr>
        <w:lastRenderedPageBreak/>
        <w:tab/>
      </w:r>
      <w:r w:rsidRPr="00055AD9">
        <w:rPr>
          <w:b/>
          <w:sz w:val="28"/>
          <w:szCs w:val="28"/>
        </w:rPr>
        <w:t>IV. Giải pháp tiếp tục thực hiện Nghị quyết số 02-NQ/TU của Tỉnh ủy trong thời gian tới:</w:t>
      </w:r>
    </w:p>
    <w:p w:rsidR="00055AD9" w:rsidRDefault="00055AD9" w:rsidP="00216FEF">
      <w:pPr>
        <w:spacing w:before="120" w:after="120" w:line="360" w:lineRule="exact"/>
        <w:jc w:val="both"/>
        <w:rPr>
          <w:sz w:val="28"/>
          <w:szCs w:val="28"/>
        </w:rPr>
      </w:pPr>
      <w:r>
        <w:rPr>
          <w:sz w:val="28"/>
          <w:szCs w:val="28"/>
        </w:rPr>
        <w:tab/>
        <w:t>1- Cấp ủy và người đứng đầu cấp ủy tiếp tục quán triệt và tổ chức thực hiện có hiệu quả 4 quan điểm, , 8 mục tiêu,  và 7 nhiệm vụ, giải pháp mà Nghị quyết 02 đã đề ra.</w:t>
      </w:r>
    </w:p>
    <w:p w:rsidR="00055AD9" w:rsidRDefault="00055AD9" w:rsidP="00216FEF">
      <w:pPr>
        <w:spacing w:before="120" w:after="120" w:line="360" w:lineRule="exact"/>
        <w:jc w:val="both"/>
        <w:rPr>
          <w:sz w:val="28"/>
          <w:szCs w:val="28"/>
        </w:rPr>
      </w:pPr>
      <w:r>
        <w:rPr>
          <w:sz w:val="28"/>
          <w:szCs w:val="28"/>
        </w:rPr>
        <w:tab/>
        <w:t>2- Tập trung nâng cao chất lượng sinh hoạt cấp ủy, sinh hoạt chi bộ theo các văn bản của Ban Thường vụ Tỉnh ủy, Ban Tổ chức Tỉnh ủy hướng dẫn; đẩy mạnh công tác phê và tự phê bình trong sinh hoạt cấp ủy và chi bộ.</w:t>
      </w:r>
    </w:p>
    <w:p w:rsidR="00055AD9" w:rsidRDefault="00055AD9" w:rsidP="00216FEF">
      <w:pPr>
        <w:spacing w:before="120" w:after="120" w:line="360" w:lineRule="exact"/>
        <w:jc w:val="both"/>
        <w:rPr>
          <w:sz w:val="28"/>
          <w:szCs w:val="28"/>
        </w:rPr>
      </w:pPr>
      <w:r>
        <w:rPr>
          <w:sz w:val="28"/>
          <w:szCs w:val="28"/>
        </w:rPr>
        <w:tab/>
        <w:t>3- Thực hiện tốt công tác quy hoạch cấp ủy đảm bảo tiêu chuẩn, phẩm chất chính trị, đạo đức lối sống, có năng lực, uy tín, sản sàng nhận và hoàn tốt mọi nhiệm vụ được giao; công tác quy hoạch phải gắn với đào tạo.</w:t>
      </w:r>
    </w:p>
    <w:p w:rsidR="00055AD9" w:rsidRDefault="00055AD9" w:rsidP="00216FEF">
      <w:pPr>
        <w:spacing w:before="120" w:after="120" w:line="360" w:lineRule="exact"/>
        <w:jc w:val="both"/>
        <w:rPr>
          <w:sz w:val="28"/>
          <w:szCs w:val="28"/>
        </w:rPr>
      </w:pPr>
      <w:r>
        <w:rPr>
          <w:sz w:val="28"/>
          <w:szCs w:val="28"/>
        </w:rPr>
        <w:tab/>
        <w:t>4- Thực hiện tốt công tác giáo dục chính trị tư tưởng trong hệ thống chính trị và nhân dân đảm bảo tạo sự đồng thuận, đoàn kết trong từng tổ chức đảng, cơ quan, đơn vị.</w:t>
      </w:r>
    </w:p>
    <w:p w:rsidR="00055AD9" w:rsidRDefault="00055AD9" w:rsidP="00216FEF">
      <w:pPr>
        <w:spacing w:before="120" w:after="120" w:line="360" w:lineRule="exact"/>
        <w:jc w:val="both"/>
        <w:rPr>
          <w:sz w:val="28"/>
          <w:szCs w:val="28"/>
        </w:rPr>
      </w:pPr>
      <w:r>
        <w:rPr>
          <w:sz w:val="28"/>
          <w:szCs w:val="28"/>
        </w:rPr>
        <w:tab/>
        <w:t>5- Nâng cao chất lượng, hiệu quả công tác giám sát, phản biện xã hội của Mặt trận, các đoàn thể; kịp thời nắm tình hình dư luận trong nhân dân, đề xuất cấp ủy lãnh đạo giải quyết có hiệu quả, không để phát sinh điểm nóng, tạo lòng tin trong nhân dân.</w:t>
      </w:r>
    </w:p>
    <w:p w:rsidR="00055AD9" w:rsidRDefault="00055AD9" w:rsidP="00216FEF">
      <w:pPr>
        <w:spacing w:before="120" w:after="120" w:line="360" w:lineRule="exact"/>
        <w:jc w:val="both"/>
        <w:rPr>
          <w:sz w:val="28"/>
          <w:szCs w:val="28"/>
        </w:rPr>
      </w:pPr>
      <w:r>
        <w:rPr>
          <w:sz w:val="28"/>
          <w:szCs w:val="28"/>
        </w:rPr>
        <w:tab/>
      </w:r>
      <w:r w:rsidR="0030441C">
        <w:rPr>
          <w:sz w:val="28"/>
          <w:szCs w:val="28"/>
        </w:rPr>
        <w:t>6- Không ngừng nâng cao chất lượng hoạt động của Ủy ban Kiểm tra Đảng ủy, tham mưu cấp ủy thực hiện tốt công tác kiểm tra, giám sát, kịp thời phát hiện những sai phạm ngay từ đầu, không để xảy ra các trường hợp vi phạm nghiêm trọng phải xử lý kỷ luật.</w:t>
      </w:r>
    </w:p>
    <w:p w:rsidR="003354B3" w:rsidRDefault="003354B3" w:rsidP="00216FEF">
      <w:pPr>
        <w:spacing w:before="120" w:after="120" w:line="360" w:lineRule="exact"/>
        <w:jc w:val="both"/>
        <w:rPr>
          <w:sz w:val="28"/>
          <w:szCs w:val="28"/>
        </w:rPr>
      </w:pPr>
      <w:r>
        <w:rPr>
          <w:sz w:val="28"/>
          <w:szCs w:val="28"/>
        </w:rPr>
        <w:tab/>
        <w:t>Trên đây là báo cáo kết quả 04 năm thực hiện Nghị quyết số 02-NQ/TU của Tỉnh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69"/>
      </w:tblGrid>
      <w:tr w:rsidR="003354B3" w:rsidRPr="003354B3" w:rsidTr="000948C5">
        <w:tc>
          <w:tcPr>
            <w:tcW w:w="4769" w:type="dxa"/>
          </w:tcPr>
          <w:p w:rsidR="003354B3" w:rsidRPr="008A1E7A" w:rsidRDefault="003354B3" w:rsidP="000948C5">
            <w:pPr>
              <w:jc w:val="both"/>
              <w:rPr>
                <w:rFonts w:ascii="Times New Roman" w:hAnsi="Times New Roman" w:cs="Times New Roman"/>
                <w:sz w:val="28"/>
                <w:szCs w:val="28"/>
              </w:rPr>
            </w:pPr>
            <w:r w:rsidRPr="008A1E7A">
              <w:rPr>
                <w:rFonts w:ascii="Times New Roman" w:hAnsi="Times New Roman" w:cs="Times New Roman"/>
                <w:i/>
                <w:sz w:val="28"/>
                <w:szCs w:val="28"/>
                <w:u w:val="single"/>
              </w:rPr>
              <w:t>Nơi nhận</w:t>
            </w:r>
            <w:r w:rsidRPr="008A1E7A">
              <w:rPr>
                <w:rFonts w:ascii="Times New Roman" w:hAnsi="Times New Roman" w:cs="Times New Roman"/>
                <w:i/>
                <w:sz w:val="28"/>
                <w:szCs w:val="28"/>
              </w:rPr>
              <w:t>:</w:t>
            </w:r>
            <w:r w:rsidRPr="008A1E7A">
              <w:rPr>
                <w:rFonts w:ascii="Times New Roman" w:hAnsi="Times New Roman" w:cs="Times New Roman"/>
                <w:sz w:val="28"/>
                <w:szCs w:val="28"/>
              </w:rPr>
              <w:tab/>
            </w:r>
          </w:p>
          <w:p w:rsidR="003354B3" w:rsidRDefault="003354B3" w:rsidP="000948C5">
            <w:pPr>
              <w:jc w:val="both"/>
              <w:rPr>
                <w:rFonts w:ascii="Times New Roman" w:hAnsi="Times New Roman" w:cs="Times New Roman"/>
                <w:sz w:val="24"/>
                <w:szCs w:val="24"/>
              </w:rPr>
            </w:pPr>
            <w:r>
              <w:rPr>
                <w:rFonts w:ascii="Times New Roman" w:hAnsi="Times New Roman" w:cs="Times New Roman"/>
                <w:sz w:val="24"/>
                <w:szCs w:val="24"/>
              </w:rPr>
              <w:t>- Ban tổ chức HUyện ủy,</w:t>
            </w:r>
          </w:p>
          <w:p w:rsidR="003354B3" w:rsidRDefault="003354B3" w:rsidP="000948C5">
            <w:pPr>
              <w:jc w:val="both"/>
              <w:rPr>
                <w:rFonts w:ascii="Times New Roman" w:hAnsi="Times New Roman" w:cs="Times New Roman"/>
                <w:sz w:val="24"/>
                <w:szCs w:val="24"/>
              </w:rPr>
            </w:pPr>
            <w:r>
              <w:rPr>
                <w:rFonts w:ascii="Times New Roman" w:hAnsi="Times New Roman" w:cs="Times New Roman"/>
                <w:sz w:val="24"/>
                <w:szCs w:val="24"/>
              </w:rPr>
              <w:t>- Các đồng chí trong cấp ủy,</w:t>
            </w:r>
            <w:r w:rsidRPr="003354B3">
              <w:rPr>
                <w:rFonts w:ascii="Times New Roman" w:hAnsi="Times New Roman" w:cs="Times New Roman"/>
                <w:sz w:val="24"/>
                <w:szCs w:val="24"/>
              </w:rPr>
              <w:t xml:space="preserve"> </w:t>
            </w:r>
          </w:p>
          <w:p w:rsidR="003354B3" w:rsidRPr="003354B3" w:rsidRDefault="003354B3" w:rsidP="000948C5">
            <w:pPr>
              <w:jc w:val="both"/>
              <w:rPr>
                <w:rFonts w:ascii="Times New Roman" w:hAnsi="Times New Roman" w:cs="Times New Roman"/>
                <w:sz w:val="24"/>
                <w:szCs w:val="24"/>
              </w:rPr>
            </w:pPr>
            <w:r>
              <w:rPr>
                <w:rFonts w:ascii="Times New Roman" w:hAnsi="Times New Roman" w:cs="Times New Roman"/>
                <w:sz w:val="24"/>
                <w:szCs w:val="24"/>
              </w:rPr>
              <w:t>- Các chi bộ trực thuộc,</w:t>
            </w:r>
            <w:r w:rsidRPr="003354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54B3" w:rsidRPr="003354B3" w:rsidRDefault="003354B3" w:rsidP="000948C5">
            <w:pPr>
              <w:jc w:val="both"/>
              <w:rPr>
                <w:rFonts w:ascii="Times New Roman" w:hAnsi="Times New Roman" w:cs="Times New Roman"/>
              </w:rPr>
            </w:pPr>
            <w:r>
              <w:rPr>
                <w:rFonts w:ascii="Times New Roman" w:hAnsi="Times New Roman" w:cs="Times New Roman"/>
                <w:sz w:val="24"/>
                <w:szCs w:val="24"/>
              </w:rPr>
              <w:t>- Lưu Văn phòng Đảng ủy.</w:t>
            </w:r>
            <w:r w:rsidRPr="003354B3">
              <w:rPr>
                <w:rFonts w:ascii="Times New Roman" w:hAnsi="Times New Roman" w:cs="Times New Roman"/>
                <w:sz w:val="24"/>
                <w:szCs w:val="24"/>
              </w:rPr>
              <w:t xml:space="preserve">                                                                           </w:t>
            </w:r>
          </w:p>
        </w:tc>
        <w:tc>
          <w:tcPr>
            <w:tcW w:w="4769" w:type="dxa"/>
          </w:tcPr>
          <w:p w:rsidR="003354B3" w:rsidRPr="003354B3" w:rsidRDefault="003354B3" w:rsidP="000948C5">
            <w:pPr>
              <w:jc w:val="center"/>
              <w:rPr>
                <w:rFonts w:ascii="Times New Roman" w:hAnsi="Times New Roman" w:cs="Times New Roman"/>
                <w:b/>
                <w:sz w:val="28"/>
                <w:szCs w:val="28"/>
              </w:rPr>
            </w:pPr>
            <w:r w:rsidRPr="003354B3">
              <w:rPr>
                <w:rFonts w:ascii="Times New Roman" w:hAnsi="Times New Roman" w:cs="Times New Roman"/>
                <w:b/>
                <w:sz w:val="28"/>
                <w:szCs w:val="28"/>
              </w:rPr>
              <w:t>T/M ĐẢNG ỦY</w:t>
            </w:r>
          </w:p>
          <w:p w:rsidR="003354B3" w:rsidRPr="003354B3" w:rsidRDefault="003354B3" w:rsidP="000948C5">
            <w:pPr>
              <w:jc w:val="center"/>
              <w:rPr>
                <w:rFonts w:ascii="Times New Roman" w:hAnsi="Times New Roman" w:cs="Times New Roman"/>
                <w:sz w:val="28"/>
                <w:szCs w:val="28"/>
              </w:rPr>
            </w:pPr>
            <w:r w:rsidRPr="003354B3">
              <w:rPr>
                <w:rFonts w:ascii="Times New Roman" w:hAnsi="Times New Roman" w:cs="Times New Roman"/>
                <w:sz w:val="28"/>
                <w:szCs w:val="28"/>
              </w:rPr>
              <w:t xml:space="preserve"> PHÓ BÍ THƯ</w:t>
            </w:r>
          </w:p>
          <w:p w:rsidR="003354B3" w:rsidRPr="003354B3" w:rsidRDefault="00EB2869" w:rsidP="00EB2869">
            <w:pPr>
              <w:jc w:val="center"/>
              <w:rPr>
                <w:rFonts w:ascii="Times New Roman" w:hAnsi="Times New Roman" w:cs="Times New Roman"/>
                <w:sz w:val="28"/>
                <w:szCs w:val="28"/>
              </w:rPr>
            </w:pPr>
            <w:r>
              <w:rPr>
                <w:rFonts w:ascii="Times New Roman" w:hAnsi="Times New Roman" w:cs="Times New Roman"/>
                <w:sz w:val="28"/>
                <w:szCs w:val="28"/>
              </w:rPr>
              <w:t>(Đã ký)</w:t>
            </w:r>
            <w:bookmarkStart w:id="0" w:name="_GoBack"/>
            <w:bookmarkEnd w:id="0"/>
          </w:p>
          <w:p w:rsidR="003354B3" w:rsidRPr="003354B3" w:rsidRDefault="003354B3" w:rsidP="000948C5">
            <w:pPr>
              <w:jc w:val="center"/>
              <w:rPr>
                <w:rFonts w:ascii="Times New Roman" w:hAnsi="Times New Roman" w:cs="Times New Roman"/>
                <w:b/>
              </w:rPr>
            </w:pPr>
            <w:r w:rsidRPr="003354B3">
              <w:rPr>
                <w:rFonts w:ascii="Times New Roman" w:hAnsi="Times New Roman" w:cs="Times New Roman"/>
                <w:b/>
                <w:sz w:val="28"/>
                <w:szCs w:val="28"/>
              </w:rPr>
              <w:t>Phạm Thanh Diễn</w:t>
            </w:r>
          </w:p>
        </w:tc>
      </w:tr>
    </w:tbl>
    <w:p w:rsidR="003354B3" w:rsidRDefault="003354B3" w:rsidP="00216FEF">
      <w:pPr>
        <w:spacing w:before="120" w:after="120" w:line="360" w:lineRule="exact"/>
        <w:jc w:val="both"/>
        <w:rPr>
          <w:sz w:val="28"/>
          <w:szCs w:val="28"/>
        </w:rPr>
      </w:pPr>
    </w:p>
    <w:p w:rsidR="001A1842" w:rsidRPr="00295276" w:rsidRDefault="001A1842" w:rsidP="00216FEF">
      <w:pPr>
        <w:spacing w:before="120" w:after="120" w:line="360" w:lineRule="exact"/>
        <w:jc w:val="both"/>
        <w:rPr>
          <w:sz w:val="28"/>
          <w:szCs w:val="28"/>
        </w:rPr>
      </w:pPr>
      <w:r>
        <w:rPr>
          <w:sz w:val="28"/>
          <w:szCs w:val="28"/>
        </w:rPr>
        <w:tab/>
      </w:r>
    </w:p>
    <w:sectPr w:rsidR="001A1842" w:rsidRPr="00295276" w:rsidSect="003354B3">
      <w:headerReference w:type="default" r:id="rId7"/>
      <w:pgSz w:w="11907" w:h="16840"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18" w:rsidRDefault="00665618" w:rsidP="00CF3CBD">
      <w:pPr>
        <w:spacing w:after="0" w:line="240" w:lineRule="auto"/>
      </w:pPr>
      <w:r>
        <w:separator/>
      </w:r>
    </w:p>
  </w:endnote>
  <w:endnote w:type="continuationSeparator" w:id="0">
    <w:p w:rsidR="00665618" w:rsidRDefault="00665618" w:rsidP="00CF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18" w:rsidRDefault="00665618" w:rsidP="00CF3CBD">
      <w:pPr>
        <w:spacing w:after="0" w:line="240" w:lineRule="auto"/>
      </w:pPr>
      <w:r>
        <w:separator/>
      </w:r>
    </w:p>
  </w:footnote>
  <w:footnote w:type="continuationSeparator" w:id="0">
    <w:p w:rsidR="00665618" w:rsidRDefault="00665618" w:rsidP="00CF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9552"/>
      <w:docPartObj>
        <w:docPartGallery w:val="Page Numbers (Top of Page)"/>
        <w:docPartUnique/>
      </w:docPartObj>
    </w:sdtPr>
    <w:sdtEndPr>
      <w:rPr>
        <w:noProof/>
      </w:rPr>
    </w:sdtEndPr>
    <w:sdtContent>
      <w:p w:rsidR="00CF3CBD" w:rsidRDefault="00CF3CBD" w:rsidP="00CF3CBD">
        <w:pPr>
          <w:pStyle w:val="Header"/>
          <w:tabs>
            <w:tab w:val="clear" w:pos="4680"/>
          </w:tabs>
          <w:jc w:val="center"/>
        </w:pPr>
        <w:r>
          <w:fldChar w:fldCharType="begin"/>
        </w:r>
        <w:r>
          <w:instrText xml:space="preserve"> PAGE   \* MERGEFORMAT </w:instrText>
        </w:r>
        <w:r>
          <w:fldChar w:fldCharType="separate"/>
        </w:r>
        <w:r w:rsidR="00EB2869">
          <w:rPr>
            <w:noProof/>
          </w:rPr>
          <w:t>2</w:t>
        </w:r>
        <w:r>
          <w:rPr>
            <w:noProof/>
          </w:rPr>
          <w:fldChar w:fldCharType="end"/>
        </w:r>
      </w:p>
    </w:sdtContent>
  </w:sdt>
  <w:p w:rsidR="00CF3CBD" w:rsidRDefault="00CF3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F"/>
    <w:rsid w:val="0002745F"/>
    <w:rsid w:val="0005348B"/>
    <w:rsid w:val="00055AD9"/>
    <w:rsid w:val="0009390C"/>
    <w:rsid w:val="000D2E89"/>
    <w:rsid w:val="000E3D7E"/>
    <w:rsid w:val="00115BEB"/>
    <w:rsid w:val="001202EE"/>
    <w:rsid w:val="001A1842"/>
    <w:rsid w:val="001D024D"/>
    <w:rsid w:val="001D5C7A"/>
    <w:rsid w:val="001E4469"/>
    <w:rsid w:val="00202839"/>
    <w:rsid w:val="00216FEF"/>
    <w:rsid w:val="00265145"/>
    <w:rsid w:val="00295276"/>
    <w:rsid w:val="002A6A24"/>
    <w:rsid w:val="002C590F"/>
    <w:rsid w:val="002D26D0"/>
    <w:rsid w:val="0030441C"/>
    <w:rsid w:val="003227EC"/>
    <w:rsid w:val="003354B3"/>
    <w:rsid w:val="003845E9"/>
    <w:rsid w:val="003E200E"/>
    <w:rsid w:val="00441531"/>
    <w:rsid w:val="004E78EA"/>
    <w:rsid w:val="00513F03"/>
    <w:rsid w:val="005B763B"/>
    <w:rsid w:val="00610841"/>
    <w:rsid w:val="00665618"/>
    <w:rsid w:val="006B5C6A"/>
    <w:rsid w:val="006C51C4"/>
    <w:rsid w:val="00735819"/>
    <w:rsid w:val="00757B3C"/>
    <w:rsid w:val="007827A1"/>
    <w:rsid w:val="007D78EB"/>
    <w:rsid w:val="00814583"/>
    <w:rsid w:val="00815E32"/>
    <w:rsid w:val="0083466F"/>
    <w:rsid w:val="00855EEF"/>
    <w:rsid w:val="00876725"/>
    <w:rsid w:val="008A1E7A"/>
    <w:rsid w:val="008C32FD"/>
    <w:rsid w:val="008D4983"/>
    <w:rsid w:val="00907E01"/>
    <w:rsid w:val="0091238D"/>
    <w:rsid w:val="009E21AF"/>
    <w:rsid w:val="009E632F"/>
    <w:rsid w:val="00A042D5"/>
    <w:rsid w:val="00A07F5A"/>
    <w:rsid w:val="00A45E1F"/>
    <w:rsid w:val="00A52966"/>
    <w:rsid w:val="00AA1298"/>
    <w:rsid w:val="00AE1B6A"/>
    <w:rsid w:val="00BB6577"/>
    <w:rsid w:val="00BF0446"/>
    <w:rsid w:val="00C15A84"/>
    <w:rsid w:val="00C75203"/>
    <w:rsid w:val="00CB03F7"/>
    <w:rsid w:val="00CC65FF"/>
    <w:rsid w:val="00CF3CBD"/>
    <w:rsid w:val="00D046C4"/>
    <w:rsid w:val="00D74059"/>
    <w:rsid w:val="00D96336"/>
    <w:rsid w:val="00DF564C"/>
    <w:rsid w:val="00E50D06"/>
    <w:rsid w:val="00E623E9"/>
    <w:rsid w:val="00EB029D"/>
    <w:rsid w:val="00EB2869"/>
    <w:rsid w:val="00F6528A"/>
    <w:rsid w:val="00F91BB6"/>
    <w:rsid w:val="00FA4CDF"/>
    <w:rsid w:val="00FE3DCF"/>
    <w:rsid w:val="00F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FE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BD"/>
  </w:style>
  <w:style w:type="paragraph" w:styleId="Footer">
    <w:name w:val="footer"/>
    <w:basedOn w:val="Normal"/>
    <w:link w:val="FooterChar"/>
    <w:uiPriority w:val="99"/>
    <w:unhideWhenUsed/>
    <w:rsid w:val="00CF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FEF"/>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BD"/>
  </w:style>
  <w:style w:type="paragraph" w:styleId="Footer">
    <w:name w:val="footer"/>
    <w:basedOn w:val="Normal"/>
    <w:link w:val="FooterChar"/>
    <w:uiPriority w:val="99"/>
    <w:unhideWhenUsed/>
    <w:rsid w:val="00CF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62</cp:revision>
  <dcterms:created xsi:type="dcterms:W3CDTF">2020-02-26T08:32:00Z</dcterms:created>
  <dcterms:modified xsi:type="dcterms:W3CDTF">2020-03-19T08:29:00Z</dcterms:modified>
</cp:coreProperties>
</file>