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2748"/>
        <w:gridCol w:w="480"/>
        <w:gridCol w:w="5760"/>
      </w:tblGrid>
      <w:tr w:rsidR="003230EA" w:rsidRPr="00721E73" w:rsidTr="00F85230">
        <w:tc>
          <w:tcPr>
            <w:tcW w:w="2748" w:type="dxa"/>
            <w:shd w:val="clear" w:color="auto" w:fill="auto"/>
          </w:tcPr>
          <w:p w:rsidR="003230EA" w:rsidRPr="00721E73" w:rsidRDefault="003230EA" w:rsidP="00F85230">
            <w:pPr>
              <w:rPr>
                <w:b/>
                <w:sz w:val="26"/>
                <w:szCs w:val="26"/>
              </w:rPr>
            </w:pPr>
            <w:r w:rsidRPr="00721E73">
              <w:rPr>
                <w:b/>
                <w:sz w:val="28"/>
                <w:szCs w:val="28"/>
              </w:rPr>
              <w:t xml:space="preserve">  </w:t>
            </w:r>
            <w:r w:rsidRPr="00721E73">
              <w:rPr>
                <w:b/>
                <w:sz w:val="26"/>
                <w:szCs w:val="26"/>
              </w:rPr>
              <w:t>ỦY BAN NHÂNDÂN</w:t>
            </w:r>
          </w:p>
          <w:p w:rsidR="003230EA" w:rsidRPr="00721E73" w:rsidRDefault="003230EA" w:rsidP="00F85230">
            <w:pPr>
              <w:jc w:val="center"/>
              <w:rPr>
                <w:b/>
                <w:sz w:val="28"/>
                <w:szCs w:val="28"/>
              </w:rPr>
            </w:pPr>
            <w:r w:rsidRPr="00721E73">
              <w:rPr>
                <w:b/>
                <w:sz w:val="26"/>
                <w:szCs w:val="26"/>
              </w:rPr>
              <w:t>XÃ MỸ THẠNH</w:t>
            </w:r>
          </w:p>
          <w:p w:rsidR="003230EA" w:rsidRPr="00721E73" w:rsidRDefault="003230EA" w:rsidP="00F85230">
            <w:pPr>
              <w:jc w:val="center"/>
              <w:rPr>
                <w:sz w:val="28"/>
                <w:szCs w:val="28"/>
              </w:rPr>
            </w:pPr>
            <w:r w:rsidRPr="00721E73">
              <w:rPr>
                <w:b/>
                <w:noProof/>
                <w:sz w:val="28"/>
                <w:szCs w:val="28"/>
              </w:rPr>
              <w:pict>
                <v:line id="_x0000_s1027" style="position:absolute;left:0;text-align:left;z-index:251661312" from="40.95pt,5.8pt" to="88.95pt,5.8pt"/>
              </w:pict>
            </w:r>
          </w:p>
        </w:tc>
        <w:tc>
          <w:tcPr>
            <w:tcW w:w="480" w:type="dxa"/>
            <w:shd w:val="clear" w:color="auto" w:fill="auto"/>
          </w:tcPr>
          <w:p w:rsidR="003230EA" w:rsidRPr="00721E73" w:rsidRDefault="003230EA" w:rsidP="00F85230">
            <w:pPr>
              <w:rPr>
                <w:sz w:val="28"/>
                <w:szCs w:val="28"/>
              </w:rPr>
            </w:pPr>
          </w:p>
        </w:tc>
        <w:tc>
          <w:tcPr>
            <w:tcW w:w="5760" w:type="dxa"/>
            <w:shd w:val="clear" w:color="auto" w:fill="auto"/>
          </w:tcPr>
          <w:p w:rsidR="003230EA" w:rsidRPr="00721E73" w:rsidRDefault="003230EA" w:rsidP="00F85230">
            <w:pPr>
              <w:jc w:val="center"/>
              <w:rPr>
                <w:b/>
                <w:sz w:val="26"/>
                <w:szCs w:val="26"/>
              </w:rPr>
            </w:pPr>
            <w:r w:rsidRPr="00721E73">
              <w:rPr>
                <w:b/>
                <w:sz w:val="26"/>
                <w:szCs w:val="26"/>
              </w:rPr>
              <w:t xml:space="preserve">CỘNG HÒA XÃ HỘI CHỦ NGHĨA VIỆT </w:t>
            </w:r>
            <w:smartTag w:uri="urn:schemas-microsoft-com:office:smarttags" w:element="place">
              <w:smartTag w:uri="urn:schemas-microsoft-com:office:smarttags" w:element="country-region">
                <w:r w:rsidRPr="00721E73">
                  <w:rPr>
                    <w:b/>
                    <w:sz w:val="26"/>
                    <w:szCs w:val="26"/>
                  </w:rPr>
                  <w:t>NAM</w:t>
                </w:r>
              </w:smartTag>
            </w:smartTag>
          </w:p>
          <w:p w:rsidR="003230EA" w:rsidRPr="00721E73" w:rsidRDefault="003230EA" w:rsidP="00F85230">
            <w:pPr>
              <w:jc w:val="center"/>
              <w:rPr>
                <w:b/>
                <w:sz w:val="28"/>
                <w:szCs w:val="28"/>
              </w:rPr>
            </w:pPr>
            <w:r w:rsidRPr="00721E73">
              <w:rPr>
                <w:b/>
                <w:noProof/>
                <w:sz w:val="28"/>
                <w:szCs w:val="28"/>
              </w:rPr>
              <w:pict>
                <v:line id="_x0000_s1026" style="position:absolute;left:0;text-align:left;z-index:251660288" from="58.5pt,18.15pt" to="216.6pt,18.15pt"/>
              </w:pict>
            </w:r>
            <w:r w:rsidRPr="00721E73">
              <w:rPr>
                <w:b/>
                <w:sz w:val="28"/>
                <w:szCs w:val="28"/>
              </w:rPr>
              <w:t>Độc lập - Tự do - Hạnh phúc</w:t>
            </w:r>
          </w:p>
        </w:tc>
      </w:tr>
      <w:tr w:rsidR="003230EA" w:rsidRPr="00721E73" w:rsidTr="00F85230">
        <w:tc>
          <w:tcPr>
            <w:tcW w:w="2748" w:type="dxa"/>
            <w:shd w:val="clear" w:color="auto" w:fill="auto"/>
          </w:tcPr>
          <w:p w:rsidR="003230EA" w:rsidRPr="00721E73" w:rsidRDefault="003230EA" w:rsidP="00F85230">
            <w:pPr>
              <w:jc w:val="center"/>
              <w:rPr>
                <w:sz w:val="26"/>
                <w:szCs w:val="26"/>
              </w:rPr>
            </w:pPr>
            <w:r>
              <w:rPr>
                <w:sz w:val="26"/>
                <w:szCs w:val="26"/>
              </w:rPr>
              <w:t xml:space="preserve">Số:  45 </w:t>
            </w:r>
            <w:r w:rsidRPr="00721E73">
              <w:rPr>
                <w:sz w:val="26"/>
                <w:szCs w:val="26"/>
              </w:rPr>
              <w:t>/BC-UBND</w:t>
            </w:r>
          </w:p>
        </w:tc>
        <w:tc>
          <w:tcPr>
            <w:tcW w:w="480" w:type="dxa"/>
            <w:shd w:val="clear" w:color="auto" w:fill="auto"/>
          </w:tcPr>
          <w:p w:rsidR="003230EA" w:rsidRPr="00721E73" w:rsidRDefault="003230EA" w:rsidP="00F85230">
            <w:pPr>
              <w:rPr>
                <w:sz w:val="28"/>
                <w:szCs w:val="28"/>
              </w:rPr>
            </w:pPr>
          </w:p>
        </w:tc>
        <w:tc>
          <w:tcPr>
            <w:tcW w:w="5760" w:type="dxa"/>
            <w:shd w:val="clear" w:color="auto" w:fill="auto"/>
          </w:tcPr>
          <w:p w:rsidR="003230EA" w:rsidRPr="001111D1" w:rsidRDefault="003230EA" w:rsidP="00F85230">
            <w:pPr>
              <w:jc w:val="center"/>
              <w:rPr>
                <w:i/>
                <w:sz w:val="28"/>
                <w:szCs w:val="28"/>
              </w:rPr>
            </w:pPr>
            <w:r>
              <w:rPr>
                <w:i/>
                <w:sz w:val="28"/>
                <w:szCs w:val="28"/>
              </w:rPr>
              <w:t>Mỹ Thạnh, ngày  06  tháng  02</w:t>
            </w:r>
            <w:r w:rsidRPr="001111D1">
              <w:rPr>
                <w:i/>
                <w:sz w:val="28"/>
                <w:szCs w:val="28"/>
              </w:rPr>
              <w:t xml:space="preserve">  năm 201</w:t>
            </w:r>
            <w:r>
              <w:rPr>
                <w:i/>
                <w:sz w:val="28"/>
                <w:szCs w:val="28"/>
              </w:rPr>
              <w:t>7</w:t>
            </w:r>
          </w:p>
        </w:tc>
      </w:tr>
    </w:tbl>
    <w:p w:rsidR="003230EA" w:rsidRPr="001125F1" w:rsidRDefault="003230EA" w:rsidP="003230EA">
      <w:pPr>
        <w:spacing w:line="300" w:lineRule="exact"/>
        <w:ind w:right="-1049"/>
        <w:jc w:val="center"/>
        <w:rPr>
          <w:b/>
          <w:sz w:val="28"/>
          <w:szCs w:val="28"/>
          <w:lang w:val="nl-NL"/>
        </w:rPr>
      </w:pPr>
    </w:p>
    <w:p w:rsidR="003230EA" w:rsidRDefault="003230EA" w:rsidP="003230EA">
      <w:pPr>
        <w:spacing w:line="300" w:lineRule="exact"/>
        <w:ind w:right="-1"/>
        <w:jc w:val="center"/>
        <w:rPr>
          <w:b/>
          <w:sz w:val="28"/>
          <w:szCs w:val="28"/>
          <w:lang w:val="nl-NL"/>
        </w:rPr>
      </w:pPr>
    </w:p>
    <w:p w:rsidR="003230EA" w:rsidRPr="005E4D13" w:rsidRDefault="003230EA" w:rsidP="003230EA">
      <w:pPr>
        <w:spacing w:line="300" w:lineRule="exact"/>
        <w:ind w:right="-1"/>
        <w:jc w:val="center"/>
        <w:rPr>
          <w:b/>
          <w:sz w:val="28"/>
          <w:szCs w:val="28"/>
          <w:lang w:val="nl-NL"/>
        </w:rPr>
      </w:pPr>
      <w:r w:rsidRPr="005E4D13">
        <w:rPr>
          <w:b/>
          <w:sz w:val="28"/>
          <w:szCs w:val="28"/>
          <w:lang w:val="nl-NL"/>
        </w:rPr>
        <w:t>BÁO CÁO</w:t>
      </w:r>
    </w:p>
    <w:p w:rsidR="003230EA" w:rsidRPr="005E4D13" w:rsidRDefault="003230EA" w:rsidP="003230EA">
      <w:pPr>
        <w:spacing w:line="300" w:lineRule="exact"/>
        <w:ind w:right="-1"/>
        <w:jc w:val="center"/>
        <w:rPr>
          <w:b/>
          <w:sz w:val="28"/>
          <w:szCs w:val="28"/>
          <w:lang w:val="nl-NL"/>
        </w:rPr>
      </w:pPr>
      <w:r w:rsidRPr="005E4D13">
        <w:rPr>
          <w:b/>
          <w:sz w:val="28"/>
          <w:szCs w:val="28"/>
          <w:lang w:val="nl-NL"/>
        </w:rPr>
        <w:t>Tình hình kinh tế - xã hội thá</w:t>
      </w:r>
      <w:r>
        <w:rPr>
          <w:b/>
          <w:sz w:val="28"/>
          <w:szCs w:val="28"/>
          <w:lang w:val="nl-NL"/>
        </w:rPr>
        <w:t>ng 2 và</w:t>
      </w:r>
      <w:r w:rsidRPr="005E4D13">
        <w:rPr>
          <w:b/>
          <w:sz w:val="28"/>
          <w:szCs w:val="28"/>
          <w:lang w:val="nl-NL"/>
        </w:rPr>
        <w:t xml:space="preserve"> phương hướng</w:t>
      </w:r>
    </w:p>
    <w:p w:rsidR="003230EA" w:rsidRPr="005E4D13" w:rsidRDefault="003230EA" w:rsidP="003230EA">
      <w:pPr>
        <w:spacing w:line="300" w:lineRule="exact"/>
        <w:ind w:right="-1"/>
        <w:jc w:val="center"/>
        <w:rPr>
          <w:b/>
          <w:sz w:val="28"/>
          <w:szCs w:val="28"/>
          <w:lang w:val="nl-NL"/>
        </w:rPr>
      </w:pPr>
      <w:r w:rsidRPr="005E4D13">
        <w:rPr>
          <w:b/>
          <w:sz w:val="28"/>
          <w:szCs w:val="28"/>
          <w:lang w:val="nl-NL"/>
        </w:rPr>
        <w:t xml:space="preserve">nhiệm vụ phát triển kinh tế-xã hội tháng </w:t>
      </w:r>
      <w:r>
        <w:rPr>
          <w:b/>
          <w:sz w:val="28"/>
          <w:szCs w:val="28"/>
          <w:lang w:val="nl-NL"/>
        </w:rPr>
        <w:t>3</w:t>
      </w:r>
      <w:r w:rsidRPr="005E4D13">
        <w:rPr>
          <w:b/>
          <w:sz w:val="28"/>
          <w:szCs w:val="28"/>
          <w:lang w:val="nl-NL"/>
        </w:rPr>
        <w:t xml:space="preserve"> </w:t>
      </w:r>
      <w:r>
        <w:rPr>
          <w:b/>
          <w:sz w:val="28"/>
          <w:szCs w:val="28"/>
          <w:lang w:val="nl-NL"/>
        </w:rPr>
        <w:t>năm 2017</w:t>
      </w:r>
    </w:p>
    <w:p w:rsidR="003230EA" w:rsidRPr="005E4D13" w:rsidRDefault="003230EA" w:rsidP="003230EA">
      <w:pPr>
        <w:spacing w:before="120" w:after="120" w:line="280" w:lineRule="exact"/>
        <w:ind w:right="6" w:firstLine="964"/>
        <w:jc w:val="both"/>
        <w:rPr>
          <w:sz w:val="28"/>
          <w:szCs w:val="28"/>
          <w:lang w:val="nl-NL"/>
        </w:rPr>
      </w:pPr>
      <w:r w:rsidRPr="005E4D13">
        <w:rPr>
          <w:noProof/>
          <w:sz w:val="28"/>
          <w:szCs w:val="28"/>
          <w:lang w:val="nl-NL"/>
        </w:rPr>
        <w:pict>
          <v:line id="_x0000_s1028" style="position:absolute;left:0;text-align:left;z-index:251662336" from="160.5pt,8.15pt" to="280.5pt,8.15pt"/>
        </w:pict>
      </w:r>
    </w:p>
    <w:p w:rsidR="003230EA" w:rsidRPr="005E4D13" w:rsidRDefault="003230EA" w:rsidP="003230EA">
      <w:pPr>
        <w:spacing w:before="120" w:after="120" w:line="320" w:lineRule="exact"/>
        <w:ind w:right="6" w:firstLine="964"/>
        <w:jc w:val="both"/>
        <w:rPr>
          <w:sz w:val="28"/>
          <w:szCs w:val="28"/>
          <w:lang w:val="nl-NL"/>
        </w:rPr>
      </w:pPr>
      <w:r w:rsidRPr="005E4D13">
        <w:rPr>
          <w:sz w:val="28"/>
          <w:szCs w:val="28"/>
          <w:lang w:val="nl-NL"/>
        </w:rPr>
        <w:t xml:space="preserve">Thực hiện Nghị quyết số </w:t>
      </w:r>
      <w:r>
        <w:rPr>
          <w:sz w:val="28"/>
          <w:szCs w:val="28"/>
          <w:lang w:val="nl-NL"/>
        </w:rPr>
        <w:t>20/NQ-HĐND ngày 23</w:t>
      </w:r>
      <w:r w:rsidRPr="005E4D13">
        <w:rPr>
          <w:sz w:val="28"/>
          <w:szCs w:val="28"/>
          <w:lang w:val="nl-NL"/>
        </w:rPr>
        <w:t xml:space="preserve"> tháng 12</w:t>
      </w:r>
      <w:r>
        <w:rPr>
          <w:sz w:val="28"/>
          <w:szCs w:val="28"/>
          <w:lang w:val="nl-NL"/>
        </w:rPr>
        <w:t xml:space="preserve"> năm 2016</w:t>
      </w:r>
      <w:r w:rsidRPr="005E4D13">
        <w:rPr>
          <w:sz w:val="28"/>
          <w:szCs w:val="28"/>
          <w:lang w:val="nl-NL"/>
        </w:rPr>
        <w:t xml:space="preserve"> của Hội đồng Nhân dân xã Mỹ Thạnh về nhiệm vụ ph</w:t>
      </w:r>
      <w:r>
        <w:rPr>
          <w:sz w:val="28"/>
          <w:szCs w:val="28"/>
          <w:lang w:val="nl-NL"/>
        </w:rPr>
        <w:t>át triển kinh tế-xã hội năm 2017</w:t>
      </w:r>
      <w:r w:rsidRPr="005E4D13">
        <w:rPr>
          <w:sz w:val="28"/>
          <w:szCs w:val="28"/>
          <w:lang w:val="nl-NL"/>
        </w:rPr>
        <w:t xml:space="preserve">. </w:t>
      </w:r>
      <w:r>
        <w:rPr>
          <w:sz w:val="28"/>
          <w:szCs w:val="28"/>
          <w:lang w:val="nl-NL"/>
        </w:rPr>
        <w:t>Ủy ban nhân dân xã báo cáo kết quả lãnh đạo, điều hành thực hiện nhiệm vụ phát triển kinh tế-xã hội tháng 2 và phương hướng nhiệm vụ phát triển kinh tế-xã hội tháng 3 năm 2017 với những nội dung cụ thể như sau:</w:t>
      </w:r>
    </w:p>
    <w:p w:rsidR="003230EA" w:rsidRPr="005E4D13" w:rsidRDefault="003230EA" w:rsidP="003230EA">
      <w:pPr>
        <w:spacing w:before="120" w:after="120" w:line="320" w:lineRule="exact"/>
        <w:ind w:right="3" w:firstLine="964"/>
        <w:jc w:val="both"/>
        <w:rPr>
          <w:b/>
          <w:sz w:val="28"/>
          <w:szCs w:val="28"/>
          <w:lang w:val="nl-NL"/>
        </w:rPr>
      </w:pPr>
      <w:r w:rsidRPr="005E4D13">
        <w:rPr>
          <w:b/>
          <w:sz w:val="28"/>
          <w:szCs w:val="28"/>
          <w:lang w:val="nl-NL"/>
        </w:rPr>
        <w:t>I. KẾT QUẢ THỰC HIỆN NHIỆM VỤ PHÁT TRIỂN KINH TẾ XÃ HỘI THÁ</w:t>
      </w:r>
      <w:r>
        <w:rPr>
          <w:b/>
          <w:sz w:val="28"/>
          <w:szCs w:val="28"/>
          <w:lang w:val="nl-NL"/>
        </w:rPr>
        <w:t>NG 2 NĂM 2017</w:t>
      </w:r>
    </w:p>
    <w:p w:rsidR="003230EA" w:rsidRPr="005E4D13" w:rsidRDefault="003230EA" w:rsidP="003230EA">
      <w:pPr>
        <w:spacing w:before="120" w:after="120" w:line="320" w:lineRule="exact"/>
        <w:ind w:right="3" w:firstLine="720"/>
        <w:jc w:val="both"/>
        <w:rPr>
          <w:b/>
          <w:sz w:val="28"/>
          <w:szCs w:val="28"/>
          <w:lang w:val="nl-NL"/>
        </w:rPr>
      </w:pPr>
      <w:r w:rsidRPr="005E4D13">
        <w:rPr>
          <w:b/>
          <w:sz w:val="28"/>
          <w:szCs w:val="28"/>
          <w:lang w:val="nl-NL"/>
        </w:rPr>
        <w:t>1. Lĩnh vực kinh tế</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a) Sản xuất nông nghiệp, tiểu thủ công nghiệp và thương mại dịch vụ</w:t>
      </w:r>
    </w:p>
    <w:p w:rsidR="003230EA" w:rsidRDefault="003230EA" w:rsidP="003230EA">
      <w:pPr>
        <w:spacing w:before="120" w:after="120" w:line="320" w:lineRule="exact"/>
        <w:ind w:right="3" w:firstLine="720"/>
        <w:jc w:val="both"/>
        <w:rPr>
          <w:sz w:val="28"/>
          <w:szCs w:val="28"/>
          <w:lang w:val="nl-NL"/>
        </w:rPr>
      </w:pPr>
      <w:r>
        <w:rPr>
          <w:sz w:val="28"/>
          <w:szCs w:val="28"/>
          <w:lang w:val="nl-NL"/>
        </w:rPr>
        <w:t xml:space="preserve">- Phối hợp với Hội Nông dân xã khảo sát diện tích xuống giống cây có múi, tình hình thu hoạch bưởi da xanh trong dịp tết. </w:t>
      </w:r>
    </w:p>
    <w:p w:rsidR="003230EA" w:rsidRDefault="003230EA" w:rsidP="003230EA">
      <w:pPr>
        <w:spacing w:before="120" w:after="120" w:line="320" w:lineRule="exact"/>
        <w:ind w:right="3" w:firstLine="720"/>
        <w:jc w:val="both"/>
        <w:rPr>
          <w:sz w:val="28"/>
          <w:szCs w:val="28"/>
          <w:lang w:val="nl-NL"/>
        </w:rPr>
      </w:pPr>
      <w:r>
        <w:rPr>
          <w:sz w:val="28"/>
          <w:szCs w:val="28"/>
          <w:lang w:val="nl-NL"/>
        </w:rPr>
        <w:t>- Tiêm phòng vác cin cúm gia cầm cho đàn gà, vịt được 1.750 liều, tai xanh, lỡ mồm long móng cho đàn heo được 120 con. Phối hợp với các ngành chức năng tỉnh, huyện kiểm tra 2 đợt về công tác đảm bảo môi trường và vệ sinh an toàn thực phẩm 4 lò mỗ heo và 29 điểm bán thịt heo lẽ trên địa bàn xã, qua kiểm tra Đoàn đã lập biên bản cho cam kết di dời 1 lò mỗ heo ở ấp Chợ do không đảm bảo vệ sinh môi trường.</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b) Công tác thu thuế, thu chi ngân sách</w:t>
      </w:r>
      <w:r>
        <w:rPr>
          <w:sz w:val="28"/>
          <w:szCs w:val="28"/>
          <w:lang w:val="nl-NL"/>
        </w:rPr>
        <w:t xml:space="preserve"> </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 xml:space="preserve">- Tổng thu </w:t>
      </w:r>
      <w:r>
        <w:rPr>
          <w:sz w:val="28"/>
          <w:szCs w:val="28"/>
          <w:lang w:val="nl-NL"/>
        </w:rPr>
        <w:t>thuế</w:t>
      </w:r>
      <w:r w:rsidRPr="005E4D13">
        <w:rPr>
          <w:sz w:val="28"/>
          <w:szCs w:val="28"/>
          <w:lang w:val="nl-NL"/>
        </w:rPr>
        <w:t xml:space="preserve"> trong tháng được</w:t>
      </w:r>
      <w:r>
        <w:rPr>
          <w:sz w:val="28"/>
          <w:szCs w:val="28"/>
          <w:lang w:val="nl-NL"/>
        </w:rPr>
        <w:t xml:space="preserve"> 260.586.000 </w:t>
      </w:r>
      <w:r w:rsidRPr="005E4D13">
        <w:rPr>
          <w:sz w:val="28"/>
          <w:szCs w:val="28"/>
          <w:lang w:val="nl-NL"/>
        </w:rPr>
        <w:t>đồng</w:t>
      </w:r>
      <w:r>
        <w:rPr>
          <w:sz w:val="28"/>
          <w:szCs w:val="28"/>
          <w:lang w:val="nl-NL"/>
        </w:rPr>
        <w:t xml:space="preserve">, đạt 10,42%; thu phí môn bài năm 2017 được 69.000.000 đồng, đạt 61,6%; </w:t>
      </w:r>
      <w:r w:rsidRPr="005E4D13">
        <w:rPr>
          <w:sz w:val="28"/>
          <w:szCs w:val="28"/>
          <w:lang w:val="nl-NL"/>
        </w:rPr>
        <w:t xml:space="preserve">thuế thu nhập cá nhân </w:t>
      </w:r>
      <w:r>
        <w:rPr>
          <w:sz w:val="28"/>
          <w:szCs w:val="28"/>
          <w:lang w:val="nl-NL"/>
        </w:rPr>
        <w:t xml:space="preserve">thu được 130.039.000 </w:t>
      </w:r>
      <w:r w:rsidRPr="005E4D13">
        <w:rPr>
          <w:sz w:val="28"/>
          <w:szCs w:val="28"/>
          <w:lang w:val="nl-NL"/>
        </w:rPr>
        <w:t>đồng</w:t>
      </w:r>
      <w:r>
        <w:rPr>
          <w:sz w:val="28"/>
          <w:szCs w:val="28"/>
          <w:lang w:val="nl-NL"/>
        </w:rPr>
        <w:t>.</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w:t>
      </w:r>
      <w:r>
        <w:rPr>
          <w:sz w:val="28"/>
          <w:szCs w:val="28"/>
          <w:lang w:val="nl-NL"/>
        </w:rPr>
        <w:t xml:space="preserve"> </w:t>
      </w:r>
      <w:r w:rsidRPr="005E4D13">
        <w:rPr>
          <w:sz w:val="28"/>
          <w:szCs w:val="28"/>
          <w:lang w:val="nl-NL"/>
        </w:rPr>
        <w:t>Tổng thu ngân sách trong tháng</w:t>
      </w:r>
      <w:r>
        <w:rPr>
          <w:sz w:val="28"/>
          <w:szCs w:val="28"/>
          <w:lang w:val="nl-NL"/>
        </w:rPr>
        <w:t xml:space="preserve"> 715.636.515 đồng, đạt 20,1%. Tổng chi 513.230.554 đồng, đạt 14,41%</w:t>
      </w:r>
      <w:r w:rsidRPr="005E4D13">
        <w:rPr>
          <w:sz w:val="28"/>
          <w:szCs w:val="28"/>
          <w:lang w:val="nl-NL"/>
        </w:rPr>
        <w:t xml:space="preserve">, tồn quỹ </w:t>
      </w:r>
      <w:r>
        <w:rPr>
          <w:sz w:val="28"/>
          <w:szCs w:val="28"/>
          <w:lang w:val="nl-NL"/>
        </w:rPr>
        <w:t xml:space="preserve">406.733.966 </w:t>
      </w:r>
      <w:r w:rsidRPr="005E4D13">
        <w:rPr>
          <w:sz w:val="28"/>
          <w:szCs w:val="28"/>
          <w:lang w:val="nl-NL"/>
        </w:rPr>
        <w:t>đồng</w:t>
      </w:r>
      <w:r>
        <w:rPr>
          <w:sz w:val="28"/>
          <w:szCs w:val="28"/>
          <w:lang w:val="nl-NL"/>
        </w:rPr>
        <w:t xml:space="preserve">. </w:t>
      </w:r>
    </w:p>
    <w:p w:rsidR="003230EA" w:rsidRPr="005E4D13" w:rsidRDefault="003230EA" w:rsidP="003230EA">
      <w:pPr>
        <w:spacing w:before="120" w:after="120" w:line="320" w:lineRule="exact"/>
        <w:ind w:right="3" w:firstLine="720"/>
        <w:jc w:val="both"/>
        <w:rPr>
          <w:sz w:val="28"/>
          <w:szCs w:val="28"/>
          <w:lang w:val="nl-NL"/>
        </w:rPr>
      </w:pPr>
      <w:r w:rsidRPr="005E4D13">
        <w:rPr>
          <w:i/>
          <w:sz w:val="28"/>
          <w:szCs w:val="28"/>
          <w:lang w:val="nl-NL"/>
        </w:rPr>
        <w:t xml:space="preserve"> </w:t>
      </w:r>
      <w:r w:rsidRPr="005E4D13">
        <w:rPr>
          <w:sz w:val="28"/>
          <w:szCs w:val="28"/>
          <w:lang w:val="nl-NL"/>
        </w:rPr>
        <w:t xml:space="preserve">c) Tài nguyên-Môi trường - xây dựng  </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 xml:space="preserve">- </w:t>
      </w:r>
      <w:r>
        <w:rPr>
          <w:sz w:val="28"/>
          <w:szCs w:val="28"/>
          <w:lang w:val="nl-NL"/>
        </w:rPr>
        <w:t>Trong tháng chứng thực hợp đồng</w:t>
      </w:r>
      <w:r w:rsidRPr="005E4D13">
        <w:rPr>
          <w:sz w:val="28"/>
          <w:szCs w:val="28"/>
          <w:lang w:val="nl-NL"/>
        </w:rPr>
        <w:t xml:space="preserve"> chuyển nhượng q</w:t>
      </w:r>
      <w:r>
        <w:rPr>
          <w:sz w:val="28"/>
          <w:szCs w:val="28"/>
          <w:lang w:val="nl-NL"/>
        </w:rPr>
        <w:t xml:space="preserve">uyền sử dụng đất 3 trường hợp, 3 tặng cho, 8  </w:t>
      </w:r>
      <w:r w:rsidRPr="005E4D13">
        <w:rPr>
          <w:sz w:val="28"/>
          <w:szCs w:val="28"/>
          <w:lang w:val="nl-NL"/>
        </w:rPr>
        <w:t xml:space="preserve">thế chấp quyền </w:t>
      </w:r>
      <w:r>
        <w:rPr>
          <w:sz w:val="28"/>
          <w:szCs w:val="28"/>
          <w:lang w:val="nl-NL"/>
        </w:rPr>
        <w:t>sử dụng đất, 2 Văn bản phân chia thừa kế; Tổ chức hòa giải 1 vụ tranh chấp quyền sử dụng đất giữa bà Hồ Thị Nguyệt và bà Nguyễn Thị Đặng ấp Căn Cứ, hòa giải không thành chuyển hồ sơ về Tòa án huyện.</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lastRenderedPageBreak/>
        <w:t xml:space="preserve">- Thực hiện “ngày vệ sinh môi trường” </w:t>
      </w:r>
      <w:r>
        <w:rPr>
          <w:sz w:val="28"/>
          <w:szCs w:val="28"/>
          <w:lang w:val="nl-NL"/>
        </w:rPr>
        <w:t xml:space="preserve">theo quy định dọn cỏ, cắt cây, trồng cây xanh, cây kiểng, vệ sinh cảnh quan Đền thờ liệt sĩ, Đền thờ Lãnh binh có 17 lực lượng tham gia; thông báo hộ dân vệ sinh khu vực nhà ở, tham gia vệ sinh đường phố, ngỏ hẽm đảm bảo sạch đẹp chuẩn bị đón tết Đinh Dậu năm 2017; </w:t>
      </w:r>
      <w:r w:rsidRPr="005E4D13">
        <w:rPr>
          <w:sz w:val="28"/>
          <w:szCs w:val="28"/>
          <w:lang w:val="nl-NL"/>
        </w:rPr>
        <w:t>Thu phí vệ sinh môi trường tháng</w:t>
      </w:r>
      <w:r>
        <w:rPr>
          <w:sz w:val="28"/>
          <w:szCs w:val="28"/>
          <w:lang w:val="nl-NL"/>
        </w:rPr>
        <w:t xml:space="preserve"> 01 năm 2017</w:t>
      </w:r>
      <w:r w:rsidRPr="005E4D13">
        <w:rPr>
          <w:sz w:val="28"/>
          <w:szCs w:val="28"/>
          <w:lang w:val="nl-NL"/>
        </w:rPr>
        <w:t xml:space="preserve"> được </w:t>
      </w:r>
      <w:r>
        <w:rPr>
          <w:sz w:val="28"/>
          <w:szCs w:val="28"/>
          <w:lang w:val="nl-NL"/>
        </w:rPr>
        <w:t>9.750.000 đồng, chi 28.900.000 đồng, ngân sách bù lỗ 19.150.000 đồng.</w:t>
      </w:r>
    </w:p>
    <w:p w:rsidR="003230EA" w:rsidRDefault="003230EA" w:rsidP="003230EA">
      <w:pPr>
        <w:spacing w:before="120" w:after="120" w:line="320" w:lineRule="exact"/>
        <w:ind w:right="3" w:firstLine="720"/>
        <w:jc w:val="both"/>
        <w:rPr>
          <w:sz w:val="28"/>
          <w:szCs w:val="28"/>
          <w:lang w:val="nl-NL"/>
        </w:rPr>
      </w:pPr>
      <w:r>
        <w:rPr>
          <w:sz w:val="28"/>
          <w:szCs w:val="28"/>
          <w:lang w:val="nl-NL"/>
        </w:rPr>
        <w:t xml:space="preserve">d) Đầu tư phát triển, xây dựng nông thôn mới </w:t>
      </w:r>
    </w:p>
    <w:p w:rsidR="003230EA" w:rsidRPr="005E4D13" w:rsidRDefault="003230EA" w:rsidP="003230EA">
      <w:pPr>
        <w:spacing w:before="120" w:after="120" w:line="320" w:lineRule="exact"/>
        <w:ind w:right="3" w:firstLine="720"/>
        <w:jc w:val="both"/>
        <w:rPr>
          <w:sz w:val="28"/>
          <w:szCs w:val="28"/>
          <w:lang w:val="nl-NL"/>
        </w:rPr>
      </w:pPr>
      <w:r>
        <w:rPr>
          <w:sz w:val="28"/>
          <w:szCs w:val="28"/>
          <w:lang w:val="nl-NL"/>
        </w:rPr>
        <w:t>- Nghiệm thu công trình nhựa hóa đường vào Nhà máy phát điện Đồng khởi ấp Nghĩa Huấn có tổng chiều dài 430m, ngang 6m, kinh phí 560.000.000 đồng, nguồn vốn do Nhà máy phát điện Đồng khởi và Doanh nghiệp Phú Lộc tài trợ; công trình xây dựng Nhà trung chuyển rác thải và 70m bê tông đường dẫn vào nhà trung chuyển, tổng kinh phí 119.500.000 đồng; hoàn thành tuyến đường bê tông tổ 28 ấp Chợ, dài 330m, ngang 1,6m, kinh phí 100.000.000 đồng và 60 ngày công lao động, nguồn vốn do một mạnh thường quân ấp Chợ đóng góp.</w:t>
      </w:r>
    </w:p>
    <w:p w:rsidR="003230EA" w:rsidRPr="005E4D13" w:rsidRDefault="003230EA" w:rsidP="003230EA">
      <w:pPr>
        <w:spacing w:before="120" w:after="120" w:line="320" w:lineRule="exact"/>
        <w:ind w:right="3" w:firstLine="720"/>
        <w:jc w:val="both"/>
        <w:rPr>
          <w:b/>
          <w:sz w:val="28"/>
          <w:szCs w:val="28"/>
          <w:lang w:val="nl-NL"/>
        </w:rPr>
      </w:pPr>
      <w:r w:rsidRPr="005E4D13">
        <w:rPr>
          <w:b/>
          <w:sz w:val="28"/>
          <w:szCs w:val="28"/>
          <w:lang w:val="nl-NL"/>
        </w:rPr>
        <w:t>2. Lĩnh vực văn hóa-xã hội</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a) Giáo dục</w:t>
      </w:r>
      <w:r>
        <w:rPr>
          <w:sz w:val="28"/>
          <w:szCs w:val="28"/>
          <w:lang w:val="nl-NL"/>
        </w:rPr>
        <w:t xml:space="preserve"> </w:t>
      </w:r>
    </w:p>
    <w:p w:rsidR="003230EA" w:rsidRDefault="003230EA" w:rsidP="003230EA">
      <w:pPr>
        <w:spacing w:before="120" w:after="120" w:line="320" w:lineRule="exact"/>
        <w:ind w:right="3" w:firstLine="720"/>
        <w:jc w:val="both"/>
        <w:rPr>
          <w:sz w:val="28"/>
          <w:szCs w:val="28"/>
          <w:lang w:val="nl-NL"/>
        </w:rPr>
      </w:pPr>
      <w:r>
        <w:rPr>
          <w:sz w:val="28"/>
          <w:szCs w:val="28"/>
          <w:lang w:val="nl-NL"/>
        </w:rPr>
        <w:t>- Các trường thực hiện tốt kế hoạch trực tết Nguyên đán Đinh Dậu năm 2017, đảm bảo an toàn trong những ngày nghỉ tết; Phối hợp Ban chấp hành Xã Đoàn tổ chức đêm hội diễn văn nghệ “Mừng Đảng, mừng Xuân” năm 2017 có trên 400 lượt người đến xem và ủng hộ số tiền 9.500.000 đồng.</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 xml:space="preserve">b) Y tế, Dân số - Kế hoạch hóa gia đình, trẻ em </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 xml:space="preserve">- </w:t>
      </w:r>
      <w:r>
        <w:rPr>
          <w:sz w:val="28"/>
          <w:szCs w:val="28"/>
          <w:lang w:val="nl-NL"/>
        </w:rPr>
        <w:t>Tổ chức</w:t>
      </w:r>
      <w:r w:rsidRPr="005E4D13">
        <w:rPr>
          <w:sz w:val="28"/>
          <w:szCs w:val="28"/>
          <w:lang w:val="nl-NL"/>
        </w:rPr>
        <w:t xml:space="preserve"> khám và điều trị </w:t>
      </w:r>
      <w:r>
        <w:rPr>
          <w:sz w:val="28"/>
          <w:szCs w:val="28"/>
          <w:lang w:val="nl-NL"/>
        </w:rPr>
        <w:t>449</w:t>
      </w:r>
      <w:r w:rsidRPr="005E4D13">
        <w:rPr>
          <w:sz w:val="28"/>
          <w:szCs w:val="28"/>
          <w:lang w:val="nl-NL"/>
        </w:rPr>
        <w:t xml:space="preserve"> ca, trong đó khám bảo hiểm y tế là</w:t>
      </w:r>
      <w:r>
        <w:rPr>
          <w:sz w:val="28"/>
          <w:szCs w:val="28"/>
          <w:lang w:val="nl-NL"/>
        </w:rPr>
        <w:t xml:space="preserve"> 434</w:t>
      </w:r>
      <w:r w:rsidRPr="005E4D13">
        <w:rPr>
          <w:sz w:val="28"/>
          <w:szCs w:val="28"/>
          <w:lang w:val="nl-NL"/>
        </w:rPr>
        <w:t xml:space="preserve"> ca, chiếm tỷ lệ bệnh cao nhất  cảm cú</w:t>
      </w:r>
      <w:r>
        <w:rPr>
          <w:sz w:val="28"/>
          <w:szCs w:val="28"/>
          <w:lang w:val="nl-NL"/>
        </w:rPr>
        <w:t>m 21,76</w:t>
      </w:r>
      <w:r w:rsidRPr="005E4D13">
        <w:rPr>
          <w:sz w:val="28"/>
          <w:szCs w:val="28"/>
          <w:lang w:val="nl-NL"/>
        </w:rPr>
        <w:t>%, bệnh lý đường hô hấp và tai, mủi, họ</w:t>
      </w:r>
      <w:r>
        <w:rPr>
          <w:sz w:val="28"/>
          <w:szCs w:val="28"/>
          <w:lang w:val="nl-NL"/>
        </w:rPr>
        <w:t>ng 20,4</w:t>
      </w:r>
      <w:r w:rsidRPr="005E4D13">
        <w:rPr>
          <w:sz w:val="28"/>
          <w:szCs w:val="28"/>
          <w:lang w:val="nl-NL"/>
        </w:rPr>
        <w:t>%...</w:t>
      </w:r>
      <w:r>
        <w:rPr>
          <w:sz w:val="28"/>
          <w:szCs w:val="28"/>
          <w:lang w:val="nl-NL"/>
        </w:rPr>
        <w:t>; Tổ chức khám phụ khoa và khám thai cho 9 phụ nữ có nhu cầu khám, chữa bệnh, thực hiện chương trình kế hoạch hóa gia đình 1 trường hợp; Thực hiện Chương trình tiêm chủng mở rộng cho trẻ từ 0 đến 36 tháng được 115/117 trẻ, đạt 98,3%; Cấp 8 thẻ bảo hiểm y tế cho trẻ dưới 6 tuổi.</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 xml:space="preserve">c) Văn hóa, văn nghệ, thể dục thể thao </w:t>
      </w:r>
    </w:p>
    <w:p w:rsidR="003230EA" w:rsidRDefault="003230EA" w:rsidP="003230EA">
      <w:pPr>
        <w:spacing w:before="120" w:after="120" w:line="320" w:lineRule="exact"/>
        <w:ind w:right="3" w:firstLine="720"/>
        <w:jc w:val="both"/>
        <w:rPr>
          <w:sz w:val="28"/>
          <w:szCs w:val="28"/>
          <w:lang w:val="nl-NL"/>
        </w:rPr>
      </w:pPr>
      <w:r>
        <w:rPr>
          <w:sz w:val="28"/>
          <w:szCs w:val="28"/>
          <w:lang w:val="nl-NL"/>
        </w:rPr>
        <w:t>- Triển khai các hoạt động và tổ chức họp mặt “Mừng Đảng, mừng Xuân” Đinh Dậu năm 2017; tổ chức giao lưu bóng đá với Phòng Tham mưu Tỉnh đội Bến Tre và đưa Công đoàn viên tham gia với tiểu vùng 1 dự thi bóng đá do Liên đoàn lao động huyện tổ chức đạt giải I.</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d) Thương binh xã hội</w:t>
      </w:r>
    </w:p>
    <w:p w:rsidR="003230EA" w:rsidRDefault="003230EA" w:rsidP="003230EA">
      <w:pPr>
        <w:spacing w:before="120" w:after="120" w:line="320" w:lineRule="exact"/>
        <w:ind w:right="3" w:firstLine="720"/>
        <w:jc w:val="both"/>
        <w:rPr>
          <w:sz w:val="28"/>
          <w:szCs w:val="28"/>
          <w:lang w:val="nl-NL"/>
        </w:rPr>
      </w:pPr>
      <w:r>
        <w:rPr>
          <w:sz w:val="28"/>
          <w:szCs w:val="28"/>
          <w:lang w:val="nl-NL"/>
        </w:rPr>
        <w:t>- Tổ chức bàn giao 1 nhà tình nghĩa cho hộ ông Phan Hoàng Anh ấp 6, kinh phí 50.000.000 đồng do Ban vận động quỹ vì người nghèo Bến Tre vận động tài trợ.</w:t>
      </w:r>
    </w:p>
    <w:p w:rsidR="003230EA" w:rsidRDefault="003230EA" w:rsidP="003230EA">
      <w:pPr>
        <w:spacing w:before="120" w:after="120" w:line="320" w:lineRule="exact"/>
        <w:ind w:firstLine="720"/>
        <w:jc w:val="both"/>
        <w:rPr>
          <w:sz w:val="28"/>
          <w:szCs w:val="28"/>
          <w:lang w:val="nl-NL"/>
        </w:rPr>
      </w:pPr>
      <w:r>
        <w:rPr>
          <w:sz w:val="28"/>
          <w:szCs w:val="28"/>
          <w:lang w:val="nl-NL"/>
        </w:rPr>
        <w:lastRenderedPageBreak/>
        <w:t>- Nhân dịp Tết Nguyên đán Đinh Dậu năm 2017 Ủy ban nhân dân xã tổ chức Đoàn viếng Nghĩa trang liệt sĩ huyện, Đền thờ Nguyễn Thị Định và viếng tưởng niệm Đền thờ Liệt sĩ xã.</w:t>
      </w:r>
    </w:p>
    <w:p w:rsidR="003230EA" w:rsidRDefault="003230EA" w:rsidP="003230EA">
      <w:pPr>
        <w:spacing w:before="120" w:after="120" w:line="320" w:lineRule="exact"/>
        <w:ind w:firstLine="720"/>
        <w:jc w:val="both"/>
        <w:rPr>
          <w:sz w:val="28"/>
          <w:szCs w:val="28"/>
          <w:lang w:val="nl-NL"/>
        </w:rPr>
      </w:pPr>
      <w:r>
        <w:rPr>
          <w:sz w:val="28"/>
          <w:szCs w:val="28"/>
          <w:lang w:val="nl-NL"/>
        </w:rPr>
        <w:t>- Thực hiện tốt việc chi trả lương và tiền tết đến tận tay các đối tượng chính sách. Ngân sách Trung ương và Địa phương tặng 412 suất cho gia đình chính sách, Mẹ Việt Nam anh hùng, Thương binh, liệt sĩ, con liệt sĩ mỗi suất 300.000 đồng, tổng thành tiền 123.600.000 đồng.</w:t>
      </w:r>
    </w:p>
    <w:p w:rsidR="003230EA" w:rsidRDefault="003230EA" w:rsidP="003230EA">
      <w:pPr>
        <w:spacing w:before="120" w:after="120" w:line="320" w:lineRule="exact"/>
        <w:ind w:firstLine="720"/>
        <w:jc w:val="both"/>
        <w:rPr>
          <w:sz w:val="28"/>
          <w:szCs w:val="28"/>
          <w:lang w:val="nl-NL"/>
        </w:rPr>
      </w:pPr>
      <w:r>
        <w:rPr>
          <w:sz w:val="28"/>
          <w:szCs w:val="28"/>
          <w:lang w:val="nl-NL"/>
        </w:rPr>
        <w:t>- Ủy ban Mặt trận Tổ quốc Việt Nam huyện, Thành Ủy Bến Tre, Công ty sữa Việt Nam Vinamilk, Siêu thị Coopmark, Ủy ban nhân dân xã tặng 58 phần quà cho 6 Mẹ Việt Nam anh hùng, 52 gia đình chính sách, mỗi phần từ 300.000 đến 1.500.000 đồng, thành tiền 25.400.000 đồng.</w:t>
      </w:r>
    </w:p>
    <w:p w:rsidR="003230EA" w:rsidRDefault="003230EA" w:rsidP="003230EA">
      <w:pPr>
        <w:spacing w:before="120" w:after="120" w:line="320" w:lineRule="exact"/>
        <w:ind w:firstLine="720"/>
        <w:jc w:val="both"/>
        <w:rPr>
          <w:sz w:val="28"/>
          <w:szCs w:val="28"/>
          <w:lang w:val="nl-NL"/>
        </w:rPr>
      </w:pPr>
      <w:r>
        <w:rPr>
          <w:sz w:val="28"/>
          <w:szCs w:val="28"/>
          <w:lang w:val="nl-NL"/>
        </w:rPr>
        <w:t>- Ngân sách xã trích tặng 32 phần quà cho các tổ chức Tôn giáo, Bí thư, Chủ tịch qua các thời kỳ, gia đình có quân nhân còn tại ngũ, thành tiền 9.600.000 đồng; tặng 306 phần quà cho 102 tổ nhân dân tự quản, mỗi phần trị giá 50.000 đồng, thành tiền 15.300.000 đồng.</w:t>
      </w:r>
    </w:p>
    <w:p w:rsidR="003230EA" w:rsidRDefault="003230EA" w:rsidP="003230EA">
      <w:pPr>
        <w:spacing w:before="120" w:after="120" w:line="320" w:lineRule="exact"/>
        <w:ind w:firstLine="720"/>
        <w:jc w:val="both"/>
        <w:rPr>
          <w:sz w:val="28"/>
          <w:szCs w:val="28"/>
          <w:lang w:val="nl-NL"/>
        </w:rPr>
      </w:pPr>
      <w:r>
        <w:rPr>
          <w:sz w:val="28"/>
          <w:szCs w:val="28"/>
          <w:lang w:val="nl-NL"/>
        </w:rPr>
        <w:t>- Ngoài ra Ủy ban nhân dân xã còn phối hợp với Mặt trận Tổ quốc, hội Chử thập đỏ xã vận động các mạnh thường quân, các nhà hảo tâm trong và ngoài tỉnh tặng 656 phần quà cho người có công, hộ nghèo, cận nghèo, người già neo đơn, diện bảo trợ xã hội, trẻ em, gia đình khó khăn (giảm 426 phần so năm 2016), mỗi phần từ 200.000 đồng đến 300.000 đồng, tổng thành tiền 136.500.000 đồng đảm bảo mỗi hộ nghèo, cận nghèo, diện bảo trợ xã hội có từ 1 đến 2 phần quà để góp phần vui Xuân, đón Tết.</w:t>
      </w:r>
    </w:p>
    <w:p w:rsidR="003230EA" w:rsidRPr="005E4D13" w:rsidRDefault="003230EA" w:rsidP="003230EA">
      <w:pPr>
        <w:spacing w:before="120" w:after="120" w:line="320" w:lineRule="exact"/>
        <w:ind w:right="3" w:firstLine="720"/>
        <w:jc w:val="both"/>
        <w:rPr>
          <w:sz w:val="28"/>
          <w:szCs w:val="28"/>
          <w:lang w:val="nl-NL"/>
        </w:rPr>
      </w:pPr>
      <w:r w:rsidRPr="005E4D13">
        <w:rPr>
          <w:b/>
          <w:sz w:val="28"/>
          <w:szCs w:val="28"/>
          <w:lang w:val="nl-NL"/>
        </w:rPr>
        <w:t>3. Lĩnh vực nội vụ</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 Đảm bảo trực giải quyết hành chính cho nhân dân, trong tháng tiếp nhận và giải quyế</w:t>
      </w:r>
      <w:r>
        <w:rPr>
          <w:sz w:val="28"/>
          <w:szCs w:val="28"/>
          <w:lang w:val="nl-NL"/>
        </w:rPr>
        <w:t xml:space="preserve">t 108 </w:t>
      </w:r>
      <w:r w:rsidRPr="005E4D13">
        <w:rPr>
          <w:sz w:val="28"/>
          <w:szCs w:val="28"/>
          <w:lang w:val="nl-NL"/>
        </w:rPr>
        <w:t xml:space="preserve">hồ sơ, </w:t>
      </w:r>
      <w:r>
        <w:rPr>
          <w:sz w:val="28"/>
          <w:szCs w:val="28"/>
          <w:lang w:val="nl-NL"/>
        </w:rPr>
        <w:t>trong đó có 2 hồ sơ giải quyết trước hẹn, 106 hồ sơ đúng hẹn gồm</w:t>
      </w:r>
      <w:r w:rsidRPr="005E4D13">
        <w:rPr>
          <w:sz w:val="28"/>
          <w:szCs w:val="28"/>
          <w:lang w:val="nl-NL"/>
        </w:rPr>
        <w:t xml:space="preserve"> lĩnh vực Tư ph</w:t>
      </w:r>
      <w:r>
        <w:rPr>
          <w:sz w:val="28"/>
          <w:szCs w:val="28"/>
          <w:lang w:val="nl-NL"/>
        </w:rPr>
        <w:t>áp-hộ tịch 17,</w:t>
      </w:r>
      <w:r w:rsidRPr="005E4D13">
        <w:rPr>
          <w:sz w:val="28"/>
          <w:szCs w:val="28"/>
          <w:lang w:val="nl-NL"/>
        </w:rPr>
        <w:t xml:space="preserve"> Địa chính-đất đai </w:t>
      </w:r>
      <w:r>
        <w:rPr>
          <w:sz w:val="28"/>
          <w:szCs w:val="28"/>
          <w:lang w:val="nl-NL"/>
        </w:rPr>
        <w:t>09</w:t>
      </w:r>
      <w:r w:rsidRPr="005E4D13">
        <w:rPr>
          <w:sz w:val="28"/>
          <w:szCs w:val="28"/>
          <w:lang w:val="nl-NL"/>
        </w:rPr>
        <w:t>, văn phòn</w:t>
      </w:r>
      <w:r>
        <w:rPr>
          <w:sz w:val="28"/>
          <w:szCs w:val="28"/>
          <w:lang w:val="nl-NL"/>
        </w:rPr>
        <w:t>g 16</w:t>
      </w:r>
      <w:r w:rsidRPr="005E4D13">
        <w:rPr>
          <w:sz w:val="28"/>
          <w:szCs w:val="28"/>
          <w:lang w:val="nl-NL"/>
        </w:rPr>
        <w:t>, chứng thự</w:t>
      </w:r>
      <w:r>
        <w:rPr>
          <w:sz w:val="28"/>
          <w:szCs w:val="28"/>
          <w:lang w:val="nl-NL"/>
        </w:rPr>
        <w:t>c 66</w:t>
      </w:r>
      <w:r w:rsidRPr="005E4D13">
        <w:rPr>
          <w:sz w:val="28"/>
          <w:szCs w:val="28"/>
          <w:lang w:val="nl-NL"/>
        </w:rPr>
        <w:t xml:space="preserve"> với tổng số tiền thu phí </w:t>
      </w:r>
      <w:r>
        <w:rPr>
          <w:sz w:val="28"/>
          <w:szCs w:val="28"/>
          <w:lang w:val="nl-NL"/>
        </w:rPr>
        <w:t>1.132.</w:t>
      </w:r>
      <w:r w:rsidRPr="005E4D13">
        <w:rPr>
          <w:sz w:val="28"/>
          <w:szCs w:val="28"/>
          <w:lang w:val="nl-NL"/>
        </w:rPr>
        <w:t xml:space="preserve">000 đồng. Duy trì chế độ họp hàng tuần tổ “một cửa” và làm việc vào buổi sáng </w:t>
      </w:r>
      <w:r>
        <w:rPr>
          <w:sz w:val="28"/>
          <w:szCs w:val="28"/>
          <w:lang w:val="nl-NL"/>
        </w:rPr>
        <w:t>thứ bảy hàng tuần theo quy định.</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 xml:space="preserve">- Về Tôn giáo và tín ngưỡng dân gian: </w:t>
      </w:r>
      <w:r>
        <w:rPr>
          <w:sz w:val="28"/>
          <w:szCs w:val="28"/>
          <w:lang w:val="nl-NL"/>
        </w:rPr>
        <w:t>các tổ chức tôn giáo hoạt động bình thường theo giáo điều Họ đạo, đảm bảo tuân thủ các quy định Nhà nước; Tổ chức thăm, chúc tết, tặng quà 5 tổ chức tôn giáo, 1 cơ sở tín ngưỡng dân gian.</w:t>
      </w:r>
    </w:p>
    <w:p w:rsidR="003230EA" w:rsidRDefault="003230EA" w:rsidP="003230EA">
      <w:pPr>
        <w:spacing w:before="120" w:after="120" w:line="320" w:lineRule="exact"/>
        <w:ind w:right="3" w:firstLine="720"/>
        <w:jc w:val="both"/>
        <w:rPr>
          <w:sz w:val="28"/>
          <w:szCs w:val="28"/>
          <w:lang w:val="nl-NL"/>
        </w:rPr>
      </w:pPr>
      <w:r>
        <w:rPr>
          <w:sz w:val="28"/>
          <w:szCs w:val="28"/>
          <w:lang w:val="nl-NL"/>
        </w:rPr>
        <w:t>- Họp xét hồ sơ đề nghị nâng lương trước hạn cho 1 cán bộ do lập thành tích xuất sắc, nâng lương đến hạn cho 7 cán bộ, công chức, xếp lương theo Bằng chuyên môn cho 1 người hoạt động không chuyên trách.</w:t>
      </w:r>
    </w:p>
    <w:p w:rsidR="003230EA" w:rsidRDefault="003230EA" w:rsidP="003230EA">
      <w:pPr>
        <w:spacing w:before="120" w:after="120" w:line="320" w:lineRule="exact"/>
        <w:ind w:right="3" w:firstLine="720"/>
        <w:jc w:val="both"/>
        <w:rPr>
          <w:sz w:val="28"/>
          <w:szCs w:val="28"/>
          <w:lang w:val="nl-NL"/>
        </w:rPr>
      </w:pPr>
      <w:r>
        <w:rPr>
          <w:sz w:val="28"/>
          <w:szCs w:val="28"/>
          <w:lang w:val="nl-NL"/>
        </w:rPr>
        <w:t xml:space="preserve">- Dự chấm điểm thi đua Cụm Thi đua số 3, đạt 950,83 điểm, được Cụm đề nghị công nhận danh hiệu Lao động tiên tiến cho tập thể; họp xét thi đua, khen thưởng tổng kết năm 2016, kết quả Chiến sĩ thi đua 1, Lao động tiên tiến </w:t>
      </w:r>
      <w:r>
        <w:rPr>
          <w:sz w:val="28"/>
          <w:szCs w:val="28"/>
          <w:lang w:val="nl-NL"/>
        </w:rPr>
        <w:lastRenderedPageBreak/>
        <w:t>20 cá nhân, Bằng khen Ủy ban nhân dân tỉnh 2 tập thể, 4 cá nhân, Giấy khen Ủy ban nhân dân huyện 11 cá nhân.</w:t>
      </w:r>
    </w:p>
    <w:p w:rsidR="003230EA" w:rsidRPr="005E4D13" w:rsidRDefault="003230EA" w:rsidP="003230EA">
      <w:pPr>
        <w:spacing w:before="120" w:after="120" w:line="320" w:lineRule="exact"/>
        <w:ind w:right="3" w:firstLine="720"/>
        <w:jc w:val="both"/>
        <w:rPr>
          <w:b/>
          <w:sz w:val="28"/>
          <w:szCs w:val="28"/>
          <w:lang w:val="nl-NL"/>
        </w:rPr>
      </w:pPr>
      <w:r w:rsidRPr="005E4D13">
        <w:rPr>
          <w:b/>
          <w:sz w:val="28"/>
          <w:szCs w:val="28"/>
          <w:lang w:val="nl-NL"/>
        </w:rPr>
        <w:t>4. Lĩnh vực tư pháp, hộ tịch</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 Thực hiện tốt lịch tiếp công dân hàng tuần theo qui định</w:t>
      </w:r>
      <w:r>
        <w:rPr>
          <w:sz w:val="28"/>
          <w:szCs w:val="28"/>
          <w:lang w:val="nl-NL"/>
        </w:rPr>
        <w:t xml:space="preserve"> và phát bản tin tư pháp sinh hoạt Tổ nhân dân tự quản.</w:t>
      </w:r>
    </w:p>
    <w:p w:rsidR="003230EA" w:rsidRDefault="003230EA" w:rsidP="003230EA">
      <w:pPr>
        <w:spacing w:before="120" w:after="120" w:line="320" w:lineRule="exact"/>
        <w:ind w:right="3" w:firstLine="720"/>
        <w:jc w:val="both"/>
        <w:rPr>
          <w:sz w:val="28"/>
          <w:szCs w:val="28"/>
          <w:lang w:val="nl-NL"/>
        </w:rPr>
      </w:pPr>
      <w:r>
        <w:rPr>
          <w:sz w:val="28"/>
          <w:szCs w:val="28"/>
          <w:lang w:val="nl-NL"/>
        </w:rPr>
        <w:t>- Tham dự rút kinh nghiệm kỳ họp Hội đồng nhân dân xã lần thứ 4, khóa XI, nhiệm kỳ 2016-2021.</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 Thực hiệ</w:t>
      </w:r>
      <w:r>
        <w:rPr>
          <w:sz w:val="28"/>
          <w:szCs w:val="28"/>
          <w:lang w:val="nl-NL"/>
        </w:rPr>
        <w:t xml:space="preserve">n công tác hộ tịch: khai sinh 9 </w:t>
      </w:r>
      <w:r w:rsidRPr="005E4D13">
        <w:rPr>
          <w:sz w:val="28"/>
          <w:szCs w:val="28"/>
          <w:lang w:val="nl-NL"/>
        </w:rPr>
        <w:t>sự kiện</w:t>
      </w:r>
      <w:r>
        <w:rPr>
          <w:sz w:val="28"/>
          <w:szCs w:val="28"/>
          <w:lang w:val="nl-NL"/>
        </w:rPr>
        <w:t xml:space="preserve">, </w:t>
      </w:r>
      <w:r w:rsidRPr="005E4D13">
        <w:rPr>
          <w:sz w:val="28"/>
          <w:szCs w:val="28"/>
          <w:lang w:val="nl-NL"/>
        </w:rPr>
        <w:t xml:space="preserve">kết hôn </w:t>
      </w:r>
      <w:r>
        <w:rPr>
          <w:sz w:val="28"/>
          <w:szCs w:val="28"/>
          <w:lang w:val="nl-NL"/>
        </w:rPr>
        <w:t>3, khai tử 5,  hộ tịch khác 6 sự kiện.</w:t>
      </w:r>
    </w:p>
    <w:p w:rsidR="003230EA" w:rsidRPr="005E4D13" w:rsidRDefault="003230EA" w:rsidP="003230EA">
      <w:pPr>
        <w:spacing w:before="120" w:after="120" w:line="320" w:lineRule="exact"/>
        <w:ind w:right="3" w:firstLine="720"/>
        <w:jc w:val="both"/>
        <w:rPr>
          <w:b/>
          <w:sz w:val="28"/>
          <w:szCs w:val="28"/>
          <w:lang w:val="nl-NL"/>
        </w:rPr>
      </w:pPr>
      <w:r w:rsidRPr="005E4D13">
        <w:rPr>
          <w:b/>
          <w:sz w:val="28"/>
          <w:szCs w:val="28"/>
          <w:lang w:val="nl-NL"/>
        </w:rPr>
        <w:t>5. Lĩnh vực An ninh- quốc phòng</w:t>
      </w:r>
    </w:p>
    <w:p w:rsidR="003230EA" w:rsidRPr="005E4D13" w:rsidRDefault="003230EA" w:rsidP="003230EA">
      <w:pPr>
        <w:spacing w:before="120" w:after="120" w:line="320" w:lineRule="exact"/>
        <w:ind w:right="3" w:firstLine="720"/>
        <w:jc w:val="both"/>
        <w:rPr>
          <w:sz w:val="28"/>
          <w:szCs w:val="28"/>
          <w:lang w:val="nl-NL"/>
        </w:rPr>
      </w:pPr>
      <w:r w:rsidRPr="005E4D13">
        <w:rPr>
          <w:sz w:val="28"/>
          <w:szCs w:val="28"/>
          <w:lang w:val="nl-NL"/>
        </w:rPr>
        <w:t>a) An ninh</w:t>
      </w:r>
    </w:p>
    <w:p w:rsidR="003230EA" w:rsidRDefault="003230EA" w:rsidP="003230EA">
      <w:pPr>
        <w:spacing w:before="120" w:after="120" w:line="320" w:lineRule="exact"/>
        <w:ind w:right="3" w:firstLine="720"/>
        <w:jc w:val="both"/>
        <w:rPr>
          <w:sz w:val="28"/>
          <w:szCs w:val="28"/>
          <w:lang w:val="nl-NL"/>
        </w:rPr>
      </w:pPr>
      <w:r>
        <w:rPr>
          <w:sz w:val="28"/>
          <w:szCs w:val="28"/>
          <w:lang w:val="nl-NL"/>
        </w:rPr>
        <w:t>- Tình hình an ninh chính trị ổn định; T</w:t>
      </w:r>
      <w:r w:rsidRPr="005E4D13">
        <w:rPr>
          <w:sz w:val="28"/>
          <w:szCs w:val="28"/>
          <w:lang w:val="nl-NL"/>
        </w:rPr>
        <w:t>rong tháng có</w:t>
      </w:r>
      <w:r>
        <w:rPr>
          <w:sz w:val="28"/>
          <w:szCs w:val="28"/>
          <w:lang w:val="nl-NL"/>
        </w:rPr>
        <w:t xml:space="preserve"> 320 Việt kiều và  ngoại kiều về thăm thân và tham </w:t>
      </w:r>
      <w:r w:rsidRPr="005E4D13">
        <w:rPr>
          <w:sz w:val="28"/>
          <w:szCs w:val="28"/>
          <w:lang w:val="nl-NL"/>
        </w:rPr>
        <w:t xml:space="preserve">quan du lịch </w:t>
      </w:r>
      <w:r>
        <w:rPr>
          <w:sz w:val="28"/>
          <w:szCs w:val="28"/>
          <w:lang w:val="nl-NL"/>
        </w:rPr>
        <w:t xml:space="preserve">Du Thuyền Xoài, trong đó tham quan du lịch Du Thuyền Xoài là 312 người, tăng 110  </w:t>
      </w:r>
      <w:r w:rsidRPr="005E4D13">
        <w:rPr>
          <w:sz w:val="28"/>
          <w:szCs w:val="28"/>
          <w:lang w:val="nl-NL"/>
        </w:rPr>
        <w:t>người. Nhìn chun</w:t>
      </w:r>
      <w:r>
        <w:rPr>
          <w:sz w:val="28"/>
          <w:szCs w:val="28"/>
          <w:lang w:val="nl-NL"/>
        </w:rPr>
        <w:t xml:space="preserve">g số Việt kiều và </w:t>
      </w:r>
      <w:r w:rsidRPr="005E4D13">
        <w:rPr>
          <w:sz w:val="28"/>
          <w:szCs w:val="28"/>
          <w:lang w:val="nl-NL"/>
        </w:rPr>
        <w:t>Ngoại kiều này chấp hành tốt quy định đăng</w:t>
      </w:r>
      <w:r>
        <w:rPr>
          <w:sz w:val="28"/>
          <w:szCs w:val="28"/>
          <w:lang w:val="nl-NL"/>
        </w:rPr>
        <w:t xml:space="preserve"> ký tạm trú và các quy định của địa phương; Thực hiện tốt kế hoạch mở đợt cao điểm tấn công, trấn áp tội phạm đảm bảo an ninh trật tự, bảo vệ an toàn Tết Nguyên Đán Đinh Dậu năm 2017 và kế hoạch đảm bảo trật tự an toàn giao thông.</w:t>
      </w:r>
    </w:p>
    <w:p w:rsidR="003230EA" w:rsidRPr="00D6764F" w:rsidRDefault="003230EA" w:rsidP="003230EA">
      <w:pPr>
        <w:spacing w:before="120" w:after="120" w:line="320" w:lineRule="exact"/>
        <w:ind w:firstLine="720"/>
        <w:jc w:val="both"/>
        <w:rPr>
          <w:sz w:val="28"/>
          <w:szCs w:val="28"/>
          <w:lang w:val="nl-NL"/>
        </w:rPr>
      </w:pPr>
      <w:r w:rsidRPr="005E4D13">
        <w:rPr>
          <w:sz w:val="28"/>
          <w:szCs w:val="28"/>
          <w:lang w:val="nl-NL"/>
        </w:rPr>
        <w:t>- Tổ chức tuần tra mật phục, vũ trang</w:t>
      </w:r>
      <w:r>
        <w:rPr>
          <w:sz w:val="28"/>
          <w:szCs w:val="28"/>
          <w:lang w:val="nl-NL"/>
        </w:rPr>
        <w:t xml:space="preserve"> 15 cuộc, 90</w:t>
      </w:r>
      <w:r w:rsidRPr="005E4D13">
        <w:rPr>
          <w:sz w:val="28"/>
          <w:szCs w:val="28"/>
          <w:lang w:val="nl-NL"/>
        </w:rPr>
        <w:t xml:space="preserve"> lực lượng tham gia</w:t>
      </w:r>
      <w:r>
        <w:rPr>
          <w:sz w:val="28"/>
          <w:szCs w:val="28"/>
          <w:lang w:val="nl-NL"/>
        </w:rPr>
        <w:t xml:space="preserve">; </w:t>
      </w:r>
      <w:r w:rsidRPr="005E4D13">
        <w:rPr>
          <w:sz w:val="28"/>
          <w:szCs w:val="28"/>
          <w:lang w:val="nl-NL"/>
        </w:rPr>
        <w:t>Tuần tra giao thô</w:t>
      </w:r>
      <w:r>
        <w:rPr>
          <w:sz w:val="28"/>
          <w:szCs w:val="28"/>
          <w:lang w:val="nl-NL"/>
        </w:rPr>
        <w:t xml:space="preserve">ng 10 </w:t>
      </w:r>
      <w:r w:rsidRPr="005E4D13">
        <w:rPr>
          <w:sz w:val="28"/>
          <w:szCs w:val="28"/>
          <w:lang w:val="nl-NL"/>
        </w:rPr>
        <w:t xml:space="preserve">cuộc, </w:t>
      </w:r>
      <w:r>
        <w:rPr>
          <w:sz w:val="28"/>
          <w:szCs w:val="28"/>
          <w:lang w:val="nl-NL"/>
        </w:rPr>
        <w:t xml:space="preserve">40 </w:t>
      </w:r>
      <w:r w:rsidRPr="005E4D13">
        <w:rPr>
          <w:sz w:val="28"/>
          <w:szCs w:val="28"/>
          <w:lang w:val="nl-NL"/>
        </w:rPr>
        <w:t>lực lượng tham gia</w:t>
      </w:r>
      <w:r>
        <w:rPr>
          <w:sz w:val="28"/>
          <w:szCs w:val="28"/>
          <w:lang w:val="nl-NL"/>
        </w:rPr>
        <w:t>, xử phạt 3 trường hợp vi phạm trên lĩnh vực giao thông số tiền 450.000 đồng; tệ nạn xã hội xảy ra 3 vụ gồm 2 vụ trộm cắp tài sản ở Chùa Long Nhiễu ấp 5, Miếu Bà ấp Chợ, tài sản bị mất gồm 3 chuông đồng, 1 cặp chân đèn, 1 lư hương, đã làm rõ đối tượng giao Công an huyện thụ lý hồ sơ, 1 vụ đánh bạc ăn thua bằng tiền ở ấp Nghĩa Huấn; tai nạn giao thông không xảy ra; va quẹt giao thông 1 vụ làm bị thương 2 người; đưa 1 đối tượng nghiện ma túy vào cơ sở cai nghiện bắt buộc thời gian 18 tháng.</w:t>
      </w:r>
    </w:p>
    <w:p w:rsidR="003230EA" w:rsidRDefault="003230EA" w:rsidP="003230EA">
      <w:pPr>
        <w:spacing w:before="120" w:after="120" w:line="320" w:lineRule="exact"/>
        <w:ind w:right="3" w:firstLine="720"/>
        <w:jc w:val="both"/>
        <w:rPr>
          <w:sz w:val="28"/>
          <w:szCs w:val="28"/>
          <w:lang w:val="nl-NL"/>
        </w:rPr>
      </w:pPr>
      <w:r w:rsidRPr="005E4D13">
        <w:rPr>
          <w:sz w:val="28"/>
          <w:szCs w:val="28"/>
          <w:lang w:val="nl-NL"/>
        </w:rPr>
        <w:t>b) Quốc phòng</w:t>
      </w:r>
    </w:p>
    <w:p w:rsidR="003230EA" w:rsidRPr="005E4D13" w:rsidRDefault="003230EA" w:rsidP="003230EA">
      <w:pPr>
        <w:spacing w:before="120" w:after="120" w:line="320" w:lineRule="exact"/>
        <w:ind w:right="3" w:firstLine="720"/>
        <w:jc w:val="both"/>
        <w:rPr>
          <w:sz w:val="28"/>
          <w:szCs w:val="28"/>
          <w:lang w:val="nl-NL"/>
        </w:rPr>
      </w:pPr>
      <w:r>
        <w:rPr>
          <w:sz w:val="28"/>
          <w:szCs w:val="28"/>
          <w:lang w:val="nl-NL"/>
        </w:rPr>
        <w:t>- Trao lệnh gọi nhập ngũ cho 12 công dân trúng tuyển NV/QS năm 2017; triển khai kế hoạch hội trại tòng quân năm 2017.</w:t>
      </w:r>
    </w:p>
    <w:p w:rsidR="003230EA" w:rsidRDefault="003230EA" w:rsidP="003230EA">
      <w:pPr>
        <w:spacing w:before="120" w:after="120" w:line="320" w:lineRule="exact"/>
        <w:ind w:right="3"/>
        <w:jc w:val="both"/>
        <w:rPr>
          <w:b/>
          <w:sz w:val="28"/>
          <w:szCs w:val="28"/>
          <w:lang w:val="nl-NL"/>
        </w:rPr>
      </w:pPr>
      <w:r w:rsidRPr="005E4D13">
        <w:rPr>
          <w:b/>
          <w:sz w:val="28"/>
          <w:szCs w:val="28"/>
          <w:lang w:val="nl-NL"/>
        </w:rPr>
        <w:tab/>
        <w:t>II. PHƯƠNG HƯỚNG NHIỆM VỤ PHÁT TRI</w:t>
      </w:r>
      <w:r>
        <w:rPr>
          <w:b/>
          <w:sz w:val="28"/>
          <w:szCs w:val="28"/>
          <w:lang w:val="nl-NL"/>
        </w:rPr>
        <w:t>ỂN KINH TẾ-XÃ HỘI THÁNG 3 NĂM 2017</w:t>
      </w:r>
    </w:p>
    <w:p w:rsidR="003230EA" w:rsidRDefault="003230EA" w:rsidP="003230EA">
      <w:pPr>
        <w:spacing w:before="120" w:after="120" w:line="320" w:lineRule="exact"/>
        <w:jc w:val="both"/>
        <w:rPr>
          <w:sz w:val="28"/>
          <w:szCs w:val="28"/>
        </w:rPr>
      </w:pPr>
      <w:r>
        <w:rPr>
          <w:b/>
          <w:sz w:val="28"/>
          <w:szCs w:val="28"/>
          <w:lang w:val="nl-NL"/>
        </w:rPr>
        <w:tab/>
      </w:r>
      <w:r>
        <w:rPr>
          <w:sz w:val="28"/>
          <w:szCs w:val="28"/>
        </w:rPr>
        <w:t>1. Phối hợp Hội Nông dân tiếp tục thống kê diện tích xuống giống cây có múi; công bố Quyết định thành lập Tổ hợp tác bưởi da xanh ấp 6.</w:t>
      </w:r>
    </w:p>
    <w:p w:rsidR="003230EA" w:rsidRDefault="003230EA" w:rsidP="003230EA">
      <w:pPr>
        <w:spacing w:before="120" w:after="120" w:line="320" w:lineRule="exact"/>
        <w:jc w:val="both"/>
        <w:rPr>
          <w:sz w:val="28"/>
          <w:szCs w:val="28"/>
        </w:rPr>
      </w:pPr>
      <w:r>
        <w:rPr>
          <w:sz w:val="28"/>
          <w:szCs w:val="28"/>
        </w:rPr>
        <w:tab/>
        <w:t>2. Triển khai kế hoạch tiêm phòng dịch bệnh trên gia súc, gia cầm năm 2017; vận động nhân dân tham gia đóng phí vệ sinh môi trường, xây dựng phương án thu gôm, xử lý rác thải theo giờ cố định.</w:t>
      </w:r>
    </w:p>
    <w:p w:rsidR="003230EA" w:rsidRDefault="003230EA" w:rsidP="003230EA">
      <w:pPr>
        <w:spacing w:before="120" w:after="120" w:line="320" w:lineRule="exact"/>
        <w:jc w:val="both"/>
        <w:rPr>
          <w:sz w:val="28"/>
          <w:szCs w:val="28"/>
        </w:rPr>
      </w:pPr>
      <w:r>
        <w:rPr>
          <w:sz w:val="28"/>
          <w:szCs w:val="28"/>
        </w:rPr>
        <w:lastRenderedPageBreak/>
        <w:tab/>
        <w:t>3. Triển khai kế hoạch thực hiện các tiêu chí nông thôn mới; vận động hộ dân đóng góp kinh phí thi công các công trình nông thôn mới và thu nợ công trình giao thông nông thôn năm 2015.</w:t>
      </w:r>
    </w:p>
    <w:p w:rsidR="003230EA" w:rsidRDefault="003230EA" w:rsidP="003230EA">
      <w:pPr>
        <w:spacing w:before="120" w:after="120" w:line="320" w:lineRule="exact"/>
        <w:jc w:val="both"/>
        <w:rPr>
          <w:sz w:val="28"/>
          <w:szCs w:val="28"/>
        </w:rPr>
      </w:pPr>
      <w:r>
        <w:rPr>
          <w:sz w:val="28"/>
          <w:szCs w:val="28"/>
        </w:rPr>
        <w:tab/>
        <w:t>4. Hỗ trợ thu đạt phí môn bài và thu thuế ngoài quốc doanh năm 2017.</w:t>
      </w:r>
    </w:p>
    <w:p w:rsidR="003230EA" w:rsidRDefault="003230EA" w:rsidP="003230EA">
      <w:pPr>
        <w:spacing w:before="120" w:after="120" w:line="320" w:lineRule="exact"/>
        <w:jc w:val="both"/>
        <w:rPr>
          <w:sz w:val="28"/>
          <w:szCs w:val="28"/>
        </w:rPr>
      </w:pPr>
      <w:r>
        <w:rPr>
          <w:sz w:val="28"/>
          <w:szCs w:val="28"/>
        </w:rPr>
        <w:tab/>
        <w:t>5. Các trường nâng cao chất lượng dạy và học, tổ chức thực hiện các tiêu chí trường đạt chuẩn quốc gia; phụ đạo số học sinh yếu, kém để thi đạt chất lượng ở học kỳ II.</w:t>
      </w:r>
    </w:p>
    <w:p w:rsidR="003230EA" w:rsidRDefault="003230EA" w:rsidP="003230EA">
      <w:pPr>
        <w:spacing w:before="120" w:after="120" w:line="320" w:lineRule="exact"/>
        <w:jc w:val="both"/>
        <w:rPr>
          <w:sz w:val="28"/>
          <w:szCs w:val="28"/>
        </w:rPr>
      </w:pPr>
      <w:r>
        <w:rPr>
          <w:sz w:val="28"/>
          <w:szCs w:val="28"/>
        </w:rPr>
        <w:tab/>
        <w:t>6. Tăng cường khai thác nguồn thu mới nhất là nguồn thu hóa đơn lẽ, thực hiện tiết kiệm chi đảm bảo cân đối ngân sách.</w:t>
      </w:r>
    </w:p>
    <w:p w:rsidR="003230EA" w:rsidRDefault="003230EA" w:rsidP="003230EA">
      <w:pPr>
        <w:spacing w:before="120" w:after="120" w:line="320" w:lineRule="exact"/>
        <w:jc w:val="both"/>
        <w:rPr>
          <w:sz w:val="28"/>
          <w:szCs w:val="28"/>
        </w:rPr>
      </w:pPr>
      <w:r>
        <w:rPr>
          <w:sz w:val="28"/>
          <w:szCs w:val="28"/>
        </w:rPr>
        <w:tab/>
        <w:t>7. Kiểm tra sửa chữa hệ thống dây loa truyền thanh để phục vụ tốt cho công tác tuyên truyền pháp luật; Triển khai kế hoạch nâng chất xã văn hóa.</w:t>
      </w:r>
    </w:p>
    <w:p w:rsidR="003230EA" w:rsidRDefault="003230EA" w:rsidP="003230EA">
      <w:pPr>
        <w:spacing w:before="120" w:after="120" w:line="320" w:lineRule="exact"/>
        <w:jc w:val="both"/>
        <w:rPr>
          <w:sz w:val="28"/>
          <w:szCs w:val="28"/>
        </w:rPr>
      </w:pPr>
      <w:r>
        <w:rPr>
          <w:sz w:val="28"/>
          <w:szCs w:val="28"/>
        </w:rPr>
        <w:tab/>
        <w:t>8. Công an tăng cường công tác tuần tra vũ trang, mật phục nhằm đảm bảo tình hình an ninh trật tự tại xã; Tiếp tục củng cố, nâng chất hoạt động tổ nhân dân tự quản.</w:t>
      </w:r>
    </w:p>
    <w:p w:rsidR="003230EA" w:rsidRDefault="003230EA" w:rsidP="003230EA">
      <w:pPr>
        <w:spacing w:before="120" w:after="120" w:line="320" w:lineRule="exact"/>
        <w:jc w:val="both"/>
        <w:rPr>
          <w:sz w:val="28"/>
          <w:szCs w:val="28"/>
        </w:rPr>
      </w:pPr>
      <w:r>
        <w:rPr>
          <w:sz w:val="28"/>
          <w:szCs w:val="28"/>
        </w:rPr>
        <w:tab/>
        <w:t>9. Quân sự tổ chức hội trại, phát quân trang và đưa quân về trên đạt chỉ tiêu; mời làm việc 02 thanh niên chống khám.</w:t>
      </w:r>
    </w:p>
    <w:p w:rsidR="003230EA" w:rsidRDefault="003230EA" w:rsidP="003230EA">
      <w:pPr>
        <w:spacing w:before="120" w:after="120" w:line="320" w:lineRule="exact"/>
        <w:jc w:val="both"/>
        <w:rPr>
          <w:sz w:val="28"/>
          <w:szCs w:val="28"/>
          <w:lang w:val="nl-NL"/>
        </w:rPr>
      </w:pPr>
      <w:r>
        <w:rPr>
          <w:sz w:val="28"/>
          <w:szCs w:val="28"/>
        </w:rPr>
        <w:tab/>
      </w:r>
      <w:r w:rsidRPr="005E4D13">
        <w:rPr>
          <w:sz w:val="28"/>
          <w:szCs w:val="28"/>
          <w:lang w:val="nl-NL"/>
        </w:rPr>
        <w:t>Trên đây là báo cáo kết qu</w:t>
      </w:r>
      <w:r>
        <w:rPr>
          <w:sz w:val="28"/>
          <w:szCs w:val="28"/>
          <w:lang w:val="nl-NL"/>
        </w:rPr>
        <w:t xml:space="preserve">ả tình hình phát triển kinh tế - </w:t>
      </w:r>
      <w:r w:rsidRPr="005E4D13">
        <w:rPr>
          <w:sz w:val="28"/>
          <w:szCs w:val="28"/>
          <w:lang w:val="nl-NL"/>
        </w:rPr>
        <w:t>xã hội thá</w:t>
      </w:r>
      <w:r>
        <w:rPr>
          <w:sz w:val="28"/>
          <w:szCs w:val="28"/>
          <w:lang w:val="nl-NL"/>
        </w:rPr>
        <w:t xml:space="preserve">ng 02 </w:t>
      </w:r>
      <w:r w:rsidRPr="005E4D13">
        <w:rPr>
          <w:sz w:val="28"/>
          <w:szCs w:val="28"/>
          <w:lang w:val="nl-NL"/>
        </w:rPr>
        <w:t>và phương hướng nhiệm vụ phát triển kinh tế-xã hội thá</w:t>
      </w:r>
      <w:r>
        <w:rPr>
          <w:sz w:val="28"/>
          <w:szCs w:val="28"/>
          <w:lang w:val="nl-NL"/>
        </w:rPr>
        <w:t>ng 3</w:t>
      </w:r>
      <w:r w:rsidRPr="005E4D13">
        <w:rPr>
          <w:sz w:val="28"/>
          <w:szCs w:val="28"/>
          <w:lang w:val="nl-NL"/>
        </w:rPr>
        <w:t xml:space="preserve"> năm 20</w:t>
      </w:r>
      <w:r>
        <w:rPr>
          <w:sz w:val="28"/>
          <w:szCs w:val="28"/>
          <w:lang w:val="nl-NL"/>
        </w:rPr>
        <w:t>17</w:t>
      </w:r>
      <w:r w:rsidRPr="005E4D13">
        <w:rPr>
          <w:sz w:val="28"/>
          <w:szCs w:val="28"/>
          <w:lang w:val="nl-NL"/>
        </w:rPr>
        <w:t xml:space="preserve"> của Ủy ban nhân dân xã./.</w:t>
      </w:r>
    </w:p>
    <w:p w:rsidR="003230EA" w:rsidRPr="005E4D13" w:rsidRDefault="003230EA" w:rsidP="003230EA">
      <w:pPr>
        <w:spacing w:before="120" w:after="120" w:line="320" w:lineRule="exact"/>
        <w:jc w:val="both"/>
        <w:rPr>
          <w:sz w:val="28"/>
          <w:szCs w:val="28"/>
          <w:lang w:val="nl-NL"/>
        </w:rPr>
      </w:pPr>
    </w:p>
    <w:tbl>
      <w:tblPr>
        <w:tblW w:w="0" w:type="auto"/>
        <w:tblInd w:w="108" w:type="dxa"/>
        <w:tblLook w:val="01E0"/>
      </w:tblPr>
      <w:tblGrid>
        <w:gridCol w:w="4188"/>
        <w:gridCol w:w="1320"/>
        <w:gridCol w:w="3252"/>
      </w:tblGrid>
      <w:tr w:rsidR="003230EA" w:rsidRPr="00721E73" w:rsidTr="00F85230">
        <w:tc>
          <w:tcPr>
            <w:tcW w:w="4188" w:type="dxa"/>
            <w:shd w:val="clear" w:color="auto" w:fill="auto"/>
          </w:tcPr>
          <w:p w:rsidR="003230EA" w:rsidRPr="00721E73" w:rsidRDefault="003230EA" w:rsidP="00F85230">
            <w:pPr>
              <w:rPr>
                <w:b/>
                <w:i/>
              </w:rPr>
            </w:pPr>
            <w:r w:rsidRPr="00721E73">
              <w:rPr>
                <w:b/>
                <w:i/>
              </w:rPr>
              <w:t>Nơi nhận:</w:t>
            </w:r>
          </w:p>
        </w:tc>
        <w:tc>
          <w:tcPr>
            <w:tcW w:w="1320" w:type="dxa"/>
            <w:shd w:val="clear" w:color="auto" w:fill="auto"/>
          </w:tcPr>
          <w:p w:rsidR="003230EA" w:rsidRPr="00721E73" w:rsidRDefault="003230EA" w:rsidP="00F85230">
            <w:pPr>
              <w:rPr>
                <w:sz w:val="28"/>
                <w:szCs w:val="28"/>
              </w:rPr>
            </w:pPr>
          </w:p>
        </w:tc>
        <w:tc>
          <w:tcPr>
            <w:tcW w:w="3252" w:type="dxa"/>
            <w:shd w:val="clear" w:color="auto" w:fill="auto"/>
          </w:tcPr>
          <w:p w:rsidR="003230EA" w:rsidRPr="00721E73" w:rsidRDefault="003230EA" w:rsidP="00F85230">
            <w:pPr>
              <w:jc w:val="center"/>
              <w:rPr>
                <w:b/>
                <w:sz w:val="28"/>
                <w:szCs w:val="28"/>
              </w:rPr>
            </w:pPr>
            <w:r w:rsidRPr="00721E73">
              <w:rPr>
                <w:b/>
                <w:sz w:val="28"/>
                <w:szCs w:val="28"/>
              </w:rPr>
              <w:t>CHỦ TỊCH</w:t>
            </w:r>
          </w:p>
        </w:tc>
      </w:tr>
      <w:tr w:rsidR="003230EA" w:rsidRPr="00721E73" w:rsidTr="00F85230">
        <w:tc>
          <w:tcPr>
            <w:tcW w:w="4188" w:type="dxa"/>
            <w:shd w:val="clear" w:color="auto" w:fill="auto"/>
          </w:tcPr>
          <w:p w:rsidR="003230EA" w:rsidRPr="00721E73" w:rsidRDefault="003230EA" w:rsidP="00F85230">
            <w:pPr>
              <w:rPr>
                <w:sz w:val="22"/>
                <w:szCs w:val="22"/>
              </w:rPr>
            </w:pPr>
            <w:r w:rsidRPr="00721E73">
              <w:rPr>
                <w:sz w:val="22"/>
                <w:szCs w:val="22"/>
              </w:rPr>
              <w:t>- VP-UBND huyện (báo cáo);</w:t>
            </w:r>
          </w:p>
          <w:p w:rsidR="003230EA" w:rsidRPr="00721E73" w:rsidRDefault="003230EA" w:rsidP="00F85230">
            <w:pPr>
              <w:rPr>
                <w:sz w:val="22"/>
                <w:szCs w:val="22"/>
              </w:rPr>
            </w:pPr>
            <w:r w:rsidRPr="00721E73">
              <w:rPr>
                <w:sz w:val="22"/>
                <w:szCs w:val="22"/>
              </w:rPr>
              <w:t>- TT. ĐU-HĐND xã (báo cáo);</w:t>
            </w:r>
          </w:p>
          <w:p w:rsidR="003230EA" w:rsidRPr="00721E73" w:rsidRDefault="003230EA" w:rsidP="00F85230">
            <w:pPr>
              <w:rPr>
                <w:sz w:val="22"/>
                <w:szCs w:val="22"/>
              </w:rPr>
            </w:pPr>
            <w:r>
              <w:rPr>
                <w:sz w:val="22"/>
                <w:szCs w:val="22"/>
              </w:rPr>
              <w:t xml:space="preserve">- CT, </w:t>
            </w:r>
            <w:r w:rsidRPr="00721E73">
              <w:rPr>
                <w:sz w:val="22"/>
                <w:szCs w:val="22"/>
              </w:rPr>
              <w:t>PCT (theo dõi chỉ đạo);</w:t>
            </w:r>
          </w:p>
          <w:p w:rsidR="003230EA" w:rsidRPr="00721E73" w:rsidRDefault="003230EA" w:rsidP="00F85230">
            <w:pPr>
              <w:rPr>
                <w:sz w:val="22"/>
                <w:szCs w:val="22"/>
              </w:rPr>
            </w:pPr>
            <w:r w:rsidRPr="00721E73">
              <w:rPr>
                <w:sz w:val="22"/>
                <w:szCs w:val="22"/>
              </w:rPr>
              <w:t>- Các ngành- các ấp (thực hiện);</w:t>
            </w:r>
          </w:p>
          <w:p w:rsidR="003230EA" w:rsidRPr="00721E73" w:rsidRDefault="003230EA" w:rsidP="00F85230">
            <w:pPr>
              <w:rPr>
                <w:sz w:val="22"/>
                <w:szCs w:val="22"/>
              </w:rPr>
            </w:pPr>
            <w:r w:rsidRPr="00721E73">
              <w:rPr>
                <w:sz w:val="22"/>
                <w:szCs w:val="22"/>
              </w:rPr>
              <w:t>- BGH 3 trường;</w:t>
            </w:r>
          </w:p>
          <w:p w:rsidR="003230EA" w:rsidRPr="00721E73" w:rsidRDefault="003230EA" w:rsidP="00F85230">
            <w:pPr>
              <w:rPr>
                <w:sz w:val="22"/>
                <w:szCs w:val="22"/>
              </w:rPr>
            </w:pPr>
            <w:r w:rsidRPr="00721E73">
              <w:rPr>
                <w:sz w:val="22"/>
                <w:szCs w:val="22"/>
              </w:rPr>
              <w:t>- Công chức, không chuyên trách;</w:t>
            </w:r>
          </w:p>
          <w:p w:rsidR="003230EA" w:rsidRPr="00721E73" w:rsidRDefault="003230EA" w:rsidP="00F85230">
            <w:pPr>
              <w:rPr>
                <w:sz w:val="22"/>
                <w:szCs w:val="22"/>
              </w:rPr>
            </w:pPr>
            <w:r w:rsidRPr="00721E73">
              <w:rPr>
                <w:sz w:val="22"/>
                <w:szCs w:val="22"/>
              </w:rPr>
              <w:t>- Trưởng ấp 6 ấp;</w:t>
            </w:r>
          </w:p>
          <w:p w:rsidR="003230EA" w:rsidRPr="00721E73" w:rsidRDefault="003230EA" w:rsidP="00F85230">
            <w:pPr>
              <w:rPr>
                <w:sz w:val="22"/>
                <w:szCs w:val="22"/>
              </w:rPr>
            </w:pPr>
            <w:r w:rsidRPr="00721E73">
              <w:rPr>
                <w:sz w:val="22"/>
                <w:szCs w:val="22"/>
              </w:rPr>
              <w:t>- Lưu:VT, Viet. 30b.</w:t>
            </w:r>
          </w:p>
        </w:tc>
        <w:tc>
          <w:tcPr>
            <w:tcW w:w="1320" w:type="dxa"/>
            <w:shd w:val="clear" w:color="auto" w:fill="auto"/>
          </w:tcPr>
          <w:p w:rsidR="003230EA" w:rsidRPr="00721E73" w:rsidRDefault="003230EA" w:rsidP="00F85230">
            <w:pPr>
              <w:rPr>
                <w:sz w:val="28"/>
                <w:szCs w:val="28"/>
              </w:rPr>
            </w:pPr>
          </w:p>
        </w:tc>
        <w:tc>
          <w:tcPr>
            <w:tcW w:w="3252" w:type="dxa"/>
            <w:shd w:val="clear" w:color="auto" w:fill="auto"/>
          </w:tcPr>
          <w:p w:rsidR="003230EA" w:rsidRPr="00721E73" w:rsidRDefault="003230EA" w:rsidP="003230EA">
            <w:pPr>
              <w:jc w:val="center"/>
              <w:rPr>
                <w:b/>
                <w:sz w:val="28"/>
                <w:szCs w:val="28"/>
              </w:rPr>
            </w:pPr>
            <w:r>
              <w:rPr>
                <w:b/>
                <w:sz w:val="28"/>
                <w:szCs w:val="28"/>
              </w:rPr>
              <w:t>Đã ký</w:t>
            </w:r>
          </w:p>
          <w:p w:rsidR="003230EA" w:rsidRPr="00721E73" w:rsidRDefault="003230EA" w:rsidP="00F85230">
            <w:pPr>
              <w:jc w:val="center"/>
              <w:rPr>
                <w:b/>
                <w:sz w:val="28"/>
                <w:szCs w:val="28"/>
              </w:rPr>
            </w:pPr>
            <w:r>
              <w:rPr>
                <w:b/>
                <w:sz w:val="28"/>
                <w:szCs w:val="28"/>
              </w:rPr>
              <w:t>Ngô Tấn Quyền</w:t>
            </w:r>
          </w:p>
        </w:tc>
      </w:tr>
    </w:tbl>
    <w:p w:rsidR="003230EA" w:rsidRPr="001125F1" w:rsidRDefault="003230EA" w:rsidP="003230EA">
      <w:pPr>
        <w:rPr>
          <w:sz w:val="28"/>
          <w:szCs w:val="28"/>
        </w:rPr>
      </w:pPr>
    </w:p>
    <w:p w:rsidR="00785C4B" w:rsidRDefault="00785C4B"/>
    <w:sectPr w:rsidR="00785C4B" w:rsidSect="003230EA">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9BC" w:rsidRDefault="003230EA" w:rsidP="008829B0">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compat/>
  <w:rsids>
    <w:rsidRoot w:val="003230EA"/>
    <w:rsid w:val="003230EA"/>
    <w:rsid w:val="00785C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0EA"/>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230EA"/>
    <w:pPr>
      <w:tabs>
        <w:tab w:val="center" w:pos="4320"/>
        <w:tab w:val="right" w:pos="8640"/>
      </w:tabs>
    </w:pPr>
  </w:style>
  <w:style w:type="character" w:customStyle="1" w:styleId="FooterChar">
    <w:name w:val="Footer Char"/>
    <w:basedOn w:val="DefaultParagraphFont"/>
    <w:link w:val="Footer"/>
    <w:rsid w:val="003230EA"/>
    <w:rPr>
      <w:rFonts w:eastAsia="Times New Roman" w:cs="Times New Roman"/>
      <w:sz w:val="24"/>
      <w:szCs w:val="24"/>
    </w:rPr>
  </w:style>
  <w:style w:type="character" w:styleId="PageNumber">
    <w:name w:val="page number"/>
    <w:basedOn w:val="DefaultParagraphFont"/>
    <w:rsid w:val="003230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1541</Words>
  <Characters>8784</Characters>
  <Application>Microsoft Office Word</Application>
  <DocSecurity>0</DocSecurity>
  <Lines>73</Lines>
  <Paragraphs>20</Paragraphs>
  <ScaleCrop>false</ScaleCrop>
  <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2017-02-13T13:59:00Z</dcterms:created>
  <dcterms:modified xsi:type="dcterms:W3CDTF">2017-02-13T14:01:00Z</dcterms:modified>
</cp:coreProperties>
</file>