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748"/>
        <w:gridCol w:w="480"/>
        <w:gridCol w:w="5760"/>
      </w:tblGrid>
      <w:tr w:rsidR="00D74D20" w:rsidRPr="00721E73" w:rsidTr="005D28D4">
        <w:tc>
          <w:tcPr>
            <w:tcW w:w="2748" w:type="dxa"/>
            <w:shd w:val="clear" w:color="auto" w:fill="auto"/>
          </w:tcPr>
          <w:p w:rsidR="00D74D20" w:rsidRPr="00721E73" w:rsidRDefault="00D74D20" w:rsidP="005D28D4">
            <w:pPr>
              <w:rPr>
                <w:b/>
                <w:sz w:val="26"/>
                <w:szCs w:val="26"/>
              </w:rPr>
            </w:pPr>
            <w:r w:rsidRPr="00721E73">
              <w:rPr>
                <w:b/>
                <w:sz w:val="28"/>
                <w:szCs w:val="28"/>
              </w:rPr>
              <w:t xml:space="preserve">  </w:t>
            </w:r>
            <w:r w:rsidRPr="00721E73">
              <w:rPr>
                <w:b/>
                <w:sz w:val="26"/>
                <w:szCs w:val="26"/>
              </w:rPr>
              <w:t>ỦY BAN NHÂNDÂN</w:t>
            </w:r>
          </w:p>
          <w:p w:rsidR="00D74D20" w:rsidRPr="00721E73" w:rsidRDefault="00D74D20" w:rsidP="005D28D4">
            <w:pPr>
              <w:jc w:val="center"/>
              <w:rPr>
                <w:b/>
                <w:sz w:val="28"/>
                <w:szCs w:val="28"/>
              </w:rPr>
            </w:pPr>
            <w:r w:rsidRPr="00721E73">
              <w:rPr>
                <w:b/>
                <w:sz w:val="26"/>
                <w:szCs w:val="26"/>
              </w:rPr>
              <w:t>XÃ MỸ THẠNH</w:t>
            </w:r>
          </w:p>
          <w:p w:rsidR="00D74D20" w:rsidRPr="00721E73" w:rsidRDefault="00D74D20" w:rsidP="005D28D4">
            <w:pPr>
              <w:jc w:val="center"/>
              <w:rPr>
                <w:sz w:val="28"/>
                <w:szCs w:val="28"/>
              </w:rPr>
            </w:pPr>
            <w:r w:rsidRPr="00721E73">
              <w:rPr>
                <w:b/>
                <w:noProof/>
                <w:sz w:val="28"/>
                <w:szCs w:val="28"/>
              </w:rPr>
              <w:pict>
                <v:line id="_x0000_s1027" style="position:absolute;left:0;text-align:left;z-index:251661312" from="40.95pt,5.8pt" to="88.95pt,5.8pt"/>
              </w:pict>
            </w:r>
          </w:p>
        </w:tc>
        <w:tc>
          <w:tcPr>
            <w:tcW w:w="480" w:type="dxa"/>
            <w:shd w:val="clear" w:color="auto" w:fill="auto"/>
          </w:tcPr>
          <w:p w:rsidR="00D74D20" w:rsidRPr="00721E73" w:rsidRDefault="00D74D20" w:rsidP="005D28D4">
            <w:pPr>
              <w:rPr>
                <w:sz w:val="28"/>
                <w:szCs w:val="28"/>
              </w:rPr>
            </w:pPr>
          </w:p>
        </w:tc>
        <w:tc>
          <w:tcPr>
            <w:tcW w:w="5760" w:type="dxa"/>
            <w:shd w:val="clear" w:color="auto" w:fill="auto"/>
          </w:tcPr>
          <w:p w:rsidR="00D74D20" w:rsidRPr="00721E73" w:rsidRDefault="00D74D20" w:rsidP="005D28D4">
            <w:pPr>
              <w:jc w:val="center"/>
              <w:rPr>
                <w:b/>
                <w:sz w:val="26"/>
                <w:szCs w:val="26"/>
              </w:rPr>
            </w:pPr>
            <w:r w:rsidRPr="00721E73">
              <w:rPr>
                <w:b/>
                <w:sz w:val="26"/>
                <w:szCs w:val="26"/>
              </w:rPr>
              <w:t xml:space="preserve">CỘNG HÒA XÃ HỘI CHỦ NGHĨA VIỆT </w:t>
            </w:r>
            <w:smartTag w:uri="urn:schemas-microsoft-com:office:smarttags" w:element="place">
              <w:smartTag w:uri="urn:schemas-microsoft-com:office:smarttags" w:element="country-region">
                <w:r w:rsidRPr="00721E73">
                  <w:rPr>
                    <w:b/>
                    <w:sz w:val="26"/>
                    <w:szCs w:val="26"/>
                  </w:rPr>
                  <w:t>NAM</w:t>
                </w:r>
              </w:smartTag>
            </w:smartTag>
          </w:p>
          <w:p w:rsidR="00D74D20" w:rsidRPr="00721E73" w:rsidRDefault="00D74D20" w:rsidP="005D28D4">
            <w:pPr>
              <w:jc w:val="center"/>
              <w:rPr>
                <w:b/>
                <w:sz w:val="28"/>
                <w:szCs w:val="28"/>
              </w:rPr>
            </w:pPr>
            <w:r w:rsidRPr="00721E73">
              <w:rPr>
                <w:b/>
                <w:noProof/>
                <w:sz w:val="28"/>
                <w:szCs w:val="28"/>
              </w:rPr>
              <w:pict>
                <v:line id="_x0000_s1026" style="position:absolute;left:0;text-align:left;z-index:251660288" from="58.5pt,18.15pt" to="216.6pt,18.15pt"/>
              </w:pict>
            </w:r>
            <w:r w:rsidRPr="00721E73">
              <w:rPr>
                <w:b/>
                <w:sz w:val="28"/>
                <w:szCs w:val="28"/>
              </w:rPr>
              <w:t>Độc lập - Tự do - Hạnh phúc</w:t>
            </w:r>
          </w:p>
        </w:tc>
      </w:tr>
      <w:tr w:rsidR="00D74D20" w:rsidRPr="00721E73" w:rsidTr="005D28D4">
        <w:tc>
          <w:tcPr>
            <w:tcW w:w="2748" w:type="dxa"/>
            <w:shd w:val="clear" w:color="auto" w:fill="auto"/>
          </w:tcPr>
          <w:p w:rsidR="00D74D20" w:rsidRPr="00721E73" w:rsidRDefault="00D74D20" w:rsidP="005D28D4">
            <w:pPr>
              <w:jc w:val="center"/>
              <w:rPr>
                <w:sz w:val="26"/>
                <w:szCs w:val="26"/>
              </w:rPr>
            </w:pPr>
            <w:r>
              <w:rPr>
                <w:sz w:val="26"/>
                <w:szCs w:val="26"/>
              </w:rPr>
              <w:t xml:space="preserve">Số:  488  </w:t>
            </w:r>
            <w:r w:rsidRPr="00721E73">
              <w:rPr>
                <w:sz w:val="26"/>
                <w:szCs w:val="26"/>
              </w:rPr>
              <w:t>/BC-UBND</w:t>
            </w:r>
          </w:p>
        </w:tc>
        <w:tc>
          <w:tcPr>
            <w:tcW w:w="480" w:type="dxa"/>
            <w:shd w:val="clear" w:color="auto" w:fill="auto"/>
          </w:tcPr>
          <w:p w:rsidR="00D74D20" w:rsidRPr="00721E73" w:rsidRDefault="00D74D20" w:rsidP="005D28D4">
            <w:pPr>
              <w:rPr>
                <w:sz w:val="28"/>
                <w:szCs w:val="28"/>
              </w:rPr>
            </w:pPr>
          </w:p>
        </w:tc>
        <w:tc>
          <w:tcPr>
            <w:tcW w:w="5760" w:type="dxa"/>
            <w:shd w:val="clear" w:color="auto" w:fill="auto"/>
          </w:tcPr>
          <w:p w:rsidR="00D74D20" w:rsidRPr="001111D1" w:rsidRDefault="00D74D20" w:rsidP="005D28D4">
            <w:pPr>
              <w:jc w:val="center"/>
              <w:rPr>
                <w:i/>
                <w:sz w:val="28"/>
                <w:szCs w:val="28"/>
              </w:rPr>
            </w:pPr>
            <w:r>
              <w:rPr>
                <w:i/>
                <w:sz w:val="28"/>
                <w:szCs w:val="28"/>
              </w:rPr>
              <w:t>Mỹ Thạnh, ngày  05  tháng 9</w:t>
            </w:r>
            <w:r w:rsidRPr="001111D1">
              <w:rPr>
                <w:i/>
                <w:sz w:val="28"/>
                <w:szCs w:val="28"/>
              </w:rPr>
              <w:t xml:space="preserve">  năm 201</w:t>
            </w:r>
            <w:r>
              <w:rPr>
                <w:i/>
                <w:sz w:val="28"/>
                <w:szCs w:val="28"/>
              </w:rPr>
              <w:t>6</w:t>
            </w:r>
          </w:p>
        </w:tc>
      </w:tr>
    </w:tbl>
    <w:p w:rsidR="00D74D20" w:rsidRPr="001125F1" w:rsidRDefault="00D74D20" w:rsidP="00D74D20">
      <w:pPr>
        <w:spacing w:line="300" w:lineRule="exact"/>
        <w:ind w:right="-1049"/>
        <w:jc w:val="center"/>
        <w:rPr>
          <w:b/>
          <w:sz w:val="28"/>
          <w:szCs w:val="28"/>
          <w:lang w:val="nl-NL"/>
        </w:rPr>
      </w:pPr>
    </w:p>
    <w:p w:rsidR="00D74D20" w:rsidRDefault="00D74D20" w:rsidP="00D74D20">
      <w:pPr>
        <w:spacing w:line="300" w:lineRule="exact"/>
        <w:ind w:right="-1"/>
        <w:jc w:val="center"/>
        <w:rPr>
          <w:b/>
          <w:sz w:val="28"/>
          <w:szCs w:val="28"/>
          <w:lang w:val="nl-NL"/>
        </w:rPr>
      </w:pPr>
    </w:p>
    <w:p w:rsidR="00D74D20" w:rsidRPr="005E4D13" w:rsidRDefault="00D74D20" w:rsidP="00D74D20">
      <w:pPr>
        <w:spacing w:line="300" w:lineRule="exact"/>
        <w:ind w:right="-1"/>
        <w:jc w:val="center"/>
        <w:rPr>
          <w:b/>
          <w:sz w:val="28"/>
          <w:szCs w:val="28"/>
          <w:lang w:val="nl-NL"/>
        </w:rPr>
      </w:pPr>
      <w:r w:rsidRPr="005E4D13">
        <w:rPr>
          <w:b/>
          <w:sz w:val="28"/>
          <w:szCs w:val="28"/>
          <w:lang w:val="nl-NL"/>
        </w:rPr>
        <w:t>BÁO CÁO</w:t>
      </w:r>
    </w:p>
    <w:p w:rsidR="00D74D20" w:rsidRPr="005E4D13" w:rsidRDefault="00D74D20" w:rsidP="00D74D20">
      <w:pPr>
        <w:spacing w:line="300" w:lineRule="exact"/>
        <w:ind w:right="-1"/>
        <w:jc w:val="center"/>
        <w:rPr>
          <w:b/>
          <w:sz w:val="28"/>
          <w:szCs w:val="28"/>
          <w:lang w:val="nl-NL"/>
        </w:rPr>
      </w:pPr>
      <w:r w:rsidRPr="005E4D13">
        <w:rPr>
          <w:b/>
          <w:sz w:val="28"/>
          <w:szCs w:val="28"/>
          <w:lang w:val="nl-NL"/>
        </w:rPr>
        <w:t>Tình hình kinh tế - xã hội thá</w:t>
      </w:r>
      <w:r>
        <w:rPr>
          <w:b/>
          <w:sz w:val="28"/>
          <w:szCs w:val="28"/>
          <w:lang w:val="nl-NL"/>
        </w:rPr>
        <w:t>ng 9 và</w:t>
      </w:r>
      <w:r w:rsidRPr="005E4D13">
        <w:rPr>
          <w:b/>
          <w:sz w:val="28"/>
          <w:szCs w:val="28"/>
          <w:lang w:val="nl-NL"/>
        </w:rPr>
        <w:t xml:space="preserve"> phương hướng</w:t>
      </w:r>
    </w:p>
    <w:p w:rsidR="00D74D20" w:rsidRPr="005E4D13" w:rsidRDefault="00D74D20" w:rsidP="00D74D20">
      <w:pPr>
        <w:spacing w:line="300" w:lineRule="exact"/>
        <w:ind w:right="-1"/>
        <w:jc w:val="center"/>
        <w:rPr>
          <w:b/>
          <w:sz w:val="28"/>
          <w:szCs w:val="28"/>
          <w:lang w:val="nl-NL"/>
        </w:rPr>
      </w:pPr>
      <w:r w:rsidRPr="005E4D13">
        <w:rPr>
          <w:b/>
          <w:sz w:val="28"/>
          <w:szCs w:val="28"/>
          <w:lang w:val="nl-NL"/>
        </w:rPr>
        <w:t xml:space="preserve">nhiệm vụ phát triển kinh tế-xã hội tháng </w:t>
      </w:r>
      <w:r>
        <w:rPr>
          <w:b/>
          <w:sz w:val="28"/>
          <w:szCs w:val="28"/>
          <w:lang w:val="nl-NL"/>
        </w:rPr>
        <w:t>10</w:t>
      </w:r>
      <w:r w:rsidRPr="005E4D13">
        <w:rPr>
          <w:b/>
          <w:sz w:val="28"/>
          <w:szCs w:val="28"/>
          <w:lang w:val="nl-NL"/>
        </w:rPr>
        <w:t xml:space="preserve"> </w:t>
      </w:r>
      <w:r>
        <w:rPr>
          <w:b/>
          <w:sz w:val="28"/>
          <w:szCs w:val="28"/>
          <w:lang w:val="nl-NL"/>
        </w:rPr>
        <w:t>năm 2016</w:t>
      </w:r>
    </w:p>
    <w:p w:rsidR="00D74D20" w:rsidRPr="005E4D13" w:rsidRDefault="00D74D20" w:rsidP="00D74D20">
      <w:pPr>
        <w:spacing w:before="120" w:after="120" w:line="280" w:lineRule="exact"/>
        <w:ind w:right="6" w:firstLine="964"/>
        <w:jc w:val="both"/>
        <w:rPr>
          <w:sz w:val="28"/>
          <w:szCs w:val="28"/>
          <w:lang w:val="nl-NL"/>
        </w:rPr>
      </w:pPr>
      <w:r w:rsidRPr="005E4D13">
        <w:rPr>
          <w:noProof/>
          <w:sz w:val="28"/>
          <w:szCs w:val="28"/>
          <w:lang w:val="nl-NL"/>
        </w:rPr>
        <w:pict>
          <v:line id="_x0000_s1028" style="position:absolute;left:0;text-align:left;z-index:251662336" from="160.5pt,8.15pt" to="280.5pt,8.15pt"/>
        </w:pict>
      </w:r>
    </w:p>
    <w:p w:rsidR="00D74D20" w:rsidRPr="005E4D13" w:rsidRDefault="00D74D20" w:rsidP="00D74D20">
      <w:pPr>
        <w:spacing w:before="120" w:after="120" w:line="320" w:lineRule="exact"/>
        <w:ind w:right="6" w:firstLine="964"/>
        <w:jc w:val="both"/>
        <w:rPr>
          <w:sz w:val="28"/>
          <w:szCs w:val="28"/>
          <w:lang w:val="nl-NL"/>
        </w:rPr>
      </w:pPr>
      <w:r w:rsidRPr="005E4D13">
        <w:rPr>
          <w:sz w:val="28"/>
          <w:szCs w:val="28"/>
          <w:lang w:val="nl-NL"/>
        </w:rPr>
        <w:t xml:space="preserve">Thực hiện Nghị quyết số </w:t>
      </w:r>
      <w:r>
        <w:rPr>
          <w:sz w:val="28"/>
          <w:szCs w:val="28"/>
          <w:lang w:val="nl-NL"/>
        </w:rPr>
        <w:t>05/2015/NQ-HĐND ngày 24</w:t>
      </w:r>
      <w:r w:rsidRPr="005E4D13">
        <w:rPr>
          <w:sz w:val="28"/>
          <w:szCs w:val="28"/>
          <w:lang w:val="nl-NL"/>
        </w:rPr>
        <w:t xml:space="preserve"> tháng 12</w:t>
      </w:r>
      <w:r>
        <w:rPr>
          <w:sz w:val="28"/>
          <w:szCs w:val="28"/>
          <w:lang w:val="nl-NL"/>
        </w:rPr>
        <w:t xml:space="preserve"> năm 2015</w:t>
      </w:r>
      <w:r w:rsidRPr="005E4D13">
        <w:rPr>
          <w:sz w:val="28"/>
          <w:szCs w:val="28"/>
          <w:lang w:val="nl-NL"/>
        </w:rPr>
        <w:t xml:space="preserve"> của Hội đồng Nhân dân xã Mỹ Thạnh về nhiệm vụ ph</w:t>
      </w:r>
      <w:r>
        <w:rPr>
          <w:sz w:val="28"/>
          <w:szCs w:val="28"/>
          <w:lang w:val="nl-NL"/>
        </w:rPr>
        <w:t>át triển kinh tế-xã hội năm 2016</w:t>
      </w:r>
      <w:r w:rsidRPr="005E4D13">
        <w:rPr>
          <w:sz w:val="28"/>
          <w:szCs w:val="28"/>
          <w:lang w:val="nl-NL"/>
        </w:rPr>
        <w:t xml:space="preserve">. </w:t>
      </w:r>
      <w:r>
        <w:rPr>
          <w:sz w:val="28"/>
          <w:szCs w:val="28"/>
          <w:lang w:val="nl-NL"/>
        </w:rPr>
        <w:t>Ủy ban nhân dân xã báo cáo kết quả lãnh đạo, điều hành thực hiện nhiệm vụ phát triển kinh tế-xã hội tháng 9 và phương hướng nhiệm vụ phát triển kinh tế-xã hội tháng 10 năm 2016 với những nội dung cụ thể như sau:</w:t>
      </w:r>
    </w:p>
    <w:p w:rsidR="00D74D20" w:rsidRPr="005E4D13" w:rsidRDefault="00D74D20" w:rsidP="00D74D20">
      <w:pPr>
        <w:spacing w:before="120" w:after="120" w:line="320" w:lineRule="exact"/>
        <w:ind w:right="3" w:firstLine="964"/>
        <w:jc w:val="both"/>
        <w:rPr>
          <w:b/>
          <w:sz w:val="28"/>
          <w:szCs w:val="28"/>
          <w:lang w:val="nl-NL"/>
        </w:rPr>
      </w:pPr>
      <w:r w:rsidRPr="005E4D13">
        <w:rPr>
          <w:b/>
          <w:sz w:val="28"/>
          <w:szCs w:val="28"/>
          <w:lang w:val="nl-NL"/>
        </w:rPr>
        <w:t>I. KẾT QUẢ THỰC HIỆN NHIỆM VỤ PHÁT TRIỂN KINH TẾ XÃ HỘI THÁ</w:t>
      </w:r>
      <w:r>
        <w:rPr>
          <w:b/>
          <w:sz w:val="28"/>
          <w:szCs w:val="28"/>
          <w:lang w:val="nl-NL"/>
        </w:rPr>
        <w:t>NG 9 NĂM 2016</w:t>
      </w:r>
    </w:p>
    <w:p w:rsidR="00D74D20" w:rsidRPr="005E4D13" w:rsidRDefault="00D74D20" w:rsidP="00D74D20">
      <w:pPr>
        <w:spacing w:before="120" w:after="120" w:line="320" w:lineRule="exact"/>
        <w:ind w:right="3" w:firstLine="720"/>
        <w:jc w:val="both"/>
        <w:rPr>
          <w:b/>
          <w:sz w:val="28"/>
          <w:szCs w:val="28"/>
          <w:lang w:val="nl-NL"/>
        </w:rPr>
      </w:pPr>
      <w:r w:rsidRPr="005E4D13">
        <w:rPr>
          <w:b/>
          <w:sz w:val="28"/>
          <w:szCs w:val="28"/>
          <w:lang w:val="nl-NL"/>
        </w:rPr>
        <w:t>1. Lĩnh vực kinh tế</w:t>
      </w:r>
    </w:p>
    <w:p w:rsidR="00D74D20" w:rsidRPr="005E4D13" w:rsidRDefault="00D74D20" w:rsidP="00D74D20">
      <w:pPr>
        <w:spacing w:before="120" w:after="120" w:line="320" w:lineRule="exact"/>
        <w:ind w:right="3" w:firstLine="720"/>
        <w:jc w:val="both"/>
        <w:rPr>
          <w:sz w:val="28"/>
          <w:szCs w:val="28"/>
          <w:lang w:val="nl-NL"/>
        </w:rPr>
      </w:pPr>
      <w:r w:rsidRPr="005E4D13">
        <w:rPr>
          <w:sz w:val="28"/>
          <w:szCs w:val="28"/>
          <w:lang w:val="nl-NL"/>
        </w:rPr>
        <w:t>a) Sản xuất nông nghiệp, tiểu thủ công nghiệp và thương mại dịch vụ</w:t>
      </w:r>
    </w:p>
    <w:p w:rsidR="00D74D20" w:rsidRDefault="00D74D20" w:rsidP="00D74D20">
      <w:pPr>
        <w:spacing w:before="120" w:after="120" w:line="320" w:lineRule="exact"/>
        <w:ind w:right="3" w:firstLine="720"/>
        <w:jc w:val="both"/>
        <w:rPr>
          <w:sz w:val="28"/>
          <w:szCs w:val="28"/>
          <w:lang w:val="nl-NL"/>
        </w:rPr>
      </w:pPr>
      <w:r>
        <w:rPr>
          <w:sz w:val="28"/>
          <w:szCs w:val="28"/>
          <w:lang w:val="nl-NL"/>
        </w:rPr>
        <w:t>- Nghiệm thu, bàn giao phiếu điều tra nông thôn, nông nghiệp, thủy sản trên địa bàn xã được 2455/2396 hộ, đạt 102,46%. Phối hợp Phòng Nông nghiệp huyện tổ chức thi cuối khóa lớp sơ cấp nghề theo Đề án 1956 về kỷ thuật chăn nuôi dê, có 21 học viên dự thi và tổ chức lớp tập huấn kỹ thuật chuyển giao cây có múi (chăm sóc bưởi da xanh sau hạn mặn) có 30 nông dân tham dự; Tiêm phòng vác xin cúm gia cầm được 2.550 con, tiêm phòng bệnh tai xanh, lỡ mồm long móng cho đàn heo được 90 con; Triển khai bước 5 công tác lập kế hoạch phát triển kinh tế xã hội năm 2017.</w:t>
      </w:r>
    </w:p>
    <w:p w:rsidR="00D74D20" w:rsidRDefault="00D74D20" w:rsidP="00D74D20">
      <w:pPr>
        <w:spacing w:before="120" w:after="120" w:line="320" w:lineRule="exact"/>
        <w:ind w:right="3" w:firstLine="720"/>
        <w:jc w:val="both"/>
        <w:rPr>
          <w:sz w:val="28"/>
          <w:szCs w:val="28"/>
          <w:lang w:val="nl-NL"/>
        </w:rPr>
      </w:pPr>
      <w:r w:rsidRPr="005E4D13">
        <w:rPr>
          <w:sz w:val="28"/>
          <w:szCs w:val="28"/>
          <w:lang w:val="nl-NL"/>
        </w:rPr>
        <w:t>-</w:t>
      </w:r>
      <w:r>
        <w:rPr>
          <w:sz w:val="28"/>
          <w:szCs w:val="28"/>
          <w:lang w:val="nl-NL"/>
        </w:rPr>
        <w:t xml:space="preserve"> Phối hợp Công an huyện giải tỏa thông thoáng 2 lòng đường vào Chợ Mỹ Lồng, xã Mỹ Thạnh.</w:t>
      </w:r>
    </w:p>
    <w:p w:rsidR="00D74D20" w:rsidRPr="005E4D13" w:rsidRDefault="00D74D20" w:rsidP="00D74D20">
      <w:pPr>
        <w:spacing w:before="120" w:after="120" w:line="320" w:lineRule="exact"/>
        <w:ind w:right="3" w:firstLine="720"/>
        <w:jc w:val="both"/>
        <w:rPr>
          <w:sz w:val="28"/>
          <w:szCs w:val="28"/>
          <w:lang w:val="nl-NL"/>
        </w:rPr>
      </w:pPr>
      <w:r w:rsidRPr="005E4D13">
        <w:rPr>
          <w:sz w:val="28"/>
          <w:szCs w:val="28"/>
          <w:lang w:val="nl-NL"/>
        </w:rPr>
        <w:t>b) Công tác thu thuế, thu chi ngân sách</w:t>
      </w:r>
      <w:r>
        <w:rPr>
          <w:sz w:val="28"/>
          <w:szCs w:val="28"/>
          <w:lang w:val="nl-NL"/>
        </w:rPr>
        <w:t xml:space="preserve"> </w:t>
      </w:r>
    </w:p>
    <w:p w:rsidR="00D74D20" w:rsidRPr="005E4D13" w:rsidRDefault="00D74D20" w:rsidP="00D74D20">
      <w:pPr>
        <w:spacing w:before="120" w:after="120" w:line="320" w:lineRule="exact"/>
        <w:ind w:right="3" w:firstLine="720"/>
        <w:jc w:val="both"/>
        <w:rPr>
          <w:sz w:val="28"/>
          <w:szCs w:val="28"/>
          <w:lang w:val="nl-NL"/>
        </w:rPr>
      </w:pPr>
      <w:r w:rsidRPr="005E4D13">
        <w:rPr>
          <w:sz w:val="28"/>
          <w:szCs w:val="28"/>
          <w:lang w:val="nl-NL"/>
        </w:rPr>
        <w:t xml:space="preserve">- Tổng thu </w:t>
      </w:r>
      <w:r>
        <w:rPr>
          <w:sz w:val="28"/>
          <w:szCs w:val="28"/>
          <w:lang w:val="nl-NL"/>
        </w:rPr>
        <w:t>thuế</w:t>
      </w:r>
      <w:r w:rsidRPr="005E4D13">
        <w:rPr>
          <w:sz w:val="28"/>
          <w:szCs w:val="28"/>
          <w:lang w:val="nl-NL"/>
        </w:rPr>
        <w:t xml:space="preserve"> trong tháng được</w:t>
      </w:r>
      <w:r>
        <w:rPr>
          <w:sz w:val="28"/>
          <w:szCs w:val="28"/>
          <w:lang w:val="nl-NL"/>
        </w:rPr>
        <w:t xml:space="preserve"> 210.528.672 </w:t>
      </w:r>
      <w:r w:rsidRPr="005E4D13">
        <w:rPr>
          <w:sz w:val="28"/>
          <w:szCs w:val="28"/>
          <w:lang w:val="nl-NL"/>
        </w:rPr>
        <w:t>đồng</w:t>
      </w:r>
      <w:r>
        <w:rPr>
          <w:sz w:val="28"/>
          <w:szCs w:val="28"/>
          <w:lang w:val="nl-NL"/>
        </w:rPr>
        <w:t xml:space="preserve">, lũy kế 1.287.885.351 đồng, đạt 25,76%, thuế môn bài thu được 500.000 đồng, lũy kế 144.250.000 đồng, đạt 103,04%; </w:t>
      </w:r>
      <w:r w:rsidRPr="005E4D13">
        <w:rPr>
          <w:sz w:val="28"/>
          <w:szCs w:val="28"/>
          <w:lang w:val="nl-NL"/>
        </w:rPr>
        <w:t xml:space="preserve">thuế thu nhập cá nhân </w:t>
      </w:r>
      <w:r>
        <w:rPr>
          <w:sz w:val="28"/>
          <w:szCs w:val="28"/>
          <w:lang w:val="nl-NL"/>
        </w:rPr>
        <w:t xml:space="preserve">thu được 111.665.000 </w:t>
      </w:r>
      <w:r w:rsidRPr="005E4D13">
        <w:rPr>
          <w:sz w:val="28"/>
          <w:szCs w:val="28"/>
          <w:lang w:val="nl-NL"/>
        </w:rPr>
        <w:t>đồng</w:t>
      </w:r>
      <w:r>
        <w:rPr>
          <w:sz w:val="28"/>
          <w:szCs w:val="28"/>
          <w:lang w:val="nl-NL"/>
        </w:rPr>
        <w:t>, lũy kế 576.567.953 đồng.</w:t>
      </w:r>
    </w:p>
    <w:p w:rsidR="00D74D20" w:rsidRDefault="00D74D20" w:rsidP="00D74D20">
      <w:pPr>
        <w:spacing w:before="120" w:after="120" w:line="320" w:lineRule="exact"/>
        <w:ind w:right="3" w:firstLine="720"/>
        <w:jc w:val="both"/>
        <w:rPr>
          <w:sz w:val="28"/>
          <w:szCs w:val="28"/>
          <w:lang w:val="nl-NL"/>
        </w:rPr>
      </w:pPr>
      <w:r w:rsidRPr="005E4D13">
        <w:rPr>
          <w:sz w:val="28"/>
          <w:szCs w:val="28"/>
          <w:lang w:val="nl-NL"/>
        </w:rPr>
        <w:t>-</w:t>
      </w:r>
      <w:r>
        <w:rPr>
          <w:sz w:val="28"/>
          <w:szCs w:val="28"/>
          <w:lang w:val="nl-NL"/>
        </w:rPr>
        <w:t xml:space="preserve"> </w:t>
      </w:r>
      <w:r w:rsidRPr="005E4D13">
        <w:rPr>
          <w:sz w:val="28"/>
          <w:szCs w:val="28"/>
          <w:lang w:val="nl-NL"/>
        </w:rPr>
        <w:t>Tổng thu ngân sách trong tháng</w:t>
      </w:r>
      <w:r>
        <w:rPr>
          <w:sz w:val="28"/>
          <w:szCs w:val="28"/>
          <w:lang w:val="nl-NL"/>
        </w:rPr>
        <w:t xml:space="preserve"> 598.696.075 đồng, lũy kế 1.693.551.409 đồng, đạt 49,78%. Tổng chi 650.215.618 đồng, lũy kế 2.204.351.891 đồng, đạt 64,79%</w:t>
      </w:r>
      <w:r w:rsidRPr="005E4D13">
        <w:rPr>
          <w:sz w:val="28"/>
          <w:szCs w:val="28"/>
          <w:lang w:val="nl-NL"/>
        </w:rPr>
        <w:t xml:space="preserve">, tồn quỹ </w:t>
      </w:r>
      <w:r>
        <w:rPr>
          <w:sz w:val="28"/>
          <w:szCs w:val="28"/>
          <w:lang w:val="nl-NL"/>
        </w:rPr>
        <w:t xml:space="preserve">165.113.624.554 </w:t>
      </w:r>
      <w:r w:rsidRPr="005E4D13">
        <w:rPr>
          <w:sz w:val="28"/>
          <w:szCs w:val="28"/>
          <w:lang w:val="nl-NL"/>
        </w:rPr>
        <w:t>đồng</w:t>
      </w:r>
      <w:r>
        <w:rPr>
          <w:sz w:val="28"/>
          <w:szCs w:val="28"/>
          <w:lang w:val="nl-NL"/>
        </w:rPr>
        <w:t xml:space="preserve">. </w:t>
      </w:r>
    </w:p>
    <w:p w:rsidR="00D74D20" w:rsidRPr="005E4D13" w:rsidRDefault="00D74D20" w:rsidP="00D74D20">
      <w:pPr>
        <w:spacing w:before="120" w:after="120" w:line="320" w:lineRule="exact"/>
        <w:ind w:right="3" w:firstLine="720"/>
        <w:jc w:val="both"/>
        <w:rPr>
          <w:sz w:val="28"/>
          <w:szCs w:val="28"/>
          <w:lang w:val="nl-NL"/>
        </w:rPr>
      </w:pPr>
      <w:r>
        <w:rPr>
          <w:sz w:val="28"/>
          <w:szCs w:val="28"/>
          <w:lang w:val="nl-NL"/>
        </w:rPr>
        <w:t>- Giải ngân Ngân hàng chính sách xã hội huyện trong tháng được 4 hộ, số tiền 35.000.000 đồng; tổng dư nợ 402 hộ, số tiền 3.424.800.000 đồng.</w:t>
      </w:r>
    </w:p>
    <w:p w:rsidR="00D74D20" w:rsidRPr="005E4D13" w:rsidRDefault="00D74D20" w:rsidP="00D74D20">
      <w:pPr>
        <w:spacing w:before="120" w:after="120" w:line="320" w:lineRule="exact"/>
        <w:ind w:right="3" w:firstLine="720"/>
        <w:jc w:val="both"/>
        <w:rPr>
          <w:sz w:val="28"/>
          <w:szCs w:val="28"/>
          <w:lang w:val="nl-NL"/>
        </w:rPr>
      </w:pPr>
      <w:r w:rsidRPr="005E4D13">
        <w:rPr>
          <w:i/>
          <w:sz w:val="28"/>
          <w:szCs w:val="28"/>
          <w:lang w:val="nl-NL"/>
        </w:rPr>
        <w:lastRenderedPageBreak/>
        <w:t xml:space="preserve"> </w:t>
      </w:r>
      <w:r w:rsidRPr="005E4D13">
        <w:rPr>
          <w:sz w:val="28"/>
          <w:szCs w:val="28"/>
          <w:lang w:val="nl-NL"/>
        </w:rPr>
        <w:t xml:space="preserve">c) Tài nguyên-Môi trường - xây dựng  </w:t>
      </w:r>
    </w:p>
    <w:p w:rsidR="00D74D20" w:rsidRPr="005E4D13" w:rsidRDefault="00D74D20" w:rsidP="00D74D20">
      <w:pPr>
        <w:spacing w:before="120" w:after="120" w:line="320" w:lineRule="exact"/>
        <w:ind w:right="3" w:firstLine="720"/>
        <w:jc w:val="both"/>
        <w:rPr>
          <w:sz w:val="28"/>
          <w:szCs w:val="28"/>
          <w:lang w:val="nl-NL"/>
        </w:rPr>
      </w:pPr>
      <w:r w:rsidRPr="005E4D13">
        <w:rPr>
          <w:sz w:val="28"/>
          <w:szCs w:val="28"/>
          <w:lang w:val="nl-NL"/>
        </w:rPr>
        <w:t xml:space="preserve">- </w:t>
      </w:r>
      <w:r>
        <w:rPr>
          <w:sz w:val="28"/>
          <w:szCs w:val="28"/>
          <w:lang w:val="nl-NL"/>
        </w:rPr>
        <w:t>Trong tháng chứng thực hợp đồng</w:t>
      </w:r>
      <w:r w:rsidRPr="005E4D13">
        <w:rPr>
          <w:sz w:val="28"/>
          <w:szCs w:val="28"/>
          <w:lang w:val="nl-NL"/>
        </w:rPr>
        <w:t xml:space="preserve"> chuyển nhượng q</w:t>
      </w:r>
      <w:r>
        <w:rPr>
          <w:sz w:val="28"/>
          <w:szCs w:val="28"/>
          <w:lang w:val="nl-NL"/>
        </w:rPr>
        <w:t xml:space="preserve">uyền sử dụng đất 10 trường hợp, 04 tặng cho, 12  </w:t>
      </w:r>
      <w:r w:rsidRPr="005E4D13">
        <w:rPr>
          <w:sz w:val="28"/>
          <w:szCs w:val="28"/>
          <w:lang w:val="nl-NL"/>
        </w:rPr>
        <w:t xml:space="preserve">thế chấp quyền </w:t>
      </w:r>
      <w:r>
        <w:rPr>
          <w:sz w:val="28"/>
          <w:szCs w:val="28"/>
          <w:lang w:val="nl-NL"/>
        </w:rPr>
        <w:t>sử dụng đất, Văn bản phân chia thừa kế 4; Phối hợp Chi nhánh Trung tâm phát triển quỹ đất huyện tiến hành bàn giao đất (có thu tiền sử dụng đất) cho 3 hộ dân ấp Chợ.</w:t>
      </w:r>
    </w:p>
    <w:p w:rsidR="00D74D20" w:rsidRDefault="00D74D20" w:rsidP="00D74D20">
      <w:pPr>
        <w:spacing w:before="120" w:after="120" w:line="320" w:lineRule="exact"/>
        <w:ind w:right="3" w:firstLine="720"/>
        <w:jc w:val="both"/>
        <w:rPr>
          <w:sz w:val="28"/>
          <w:szCs w:val="28"/>
          <w:lang w:val="nl-NL"/>
        </w:rPr>
      </w:pPr>
      <w:r w:rsidRPr="005E4D13">
        <w:rPr>
          <w:sz w:val="28"/>
          <w:szCs w:val="28"/>
          <w:lang w:val="nl-NL"/>
        </w:rPr>
        <w:t>- Thực hiện “ngày vệ sinh môi trường” theo quy định ngày 28 hàng tháng</w:t>
      </w:r>
      <w:r>
        <w:rPr>
          <w:sz w:val="28"/>
          <w:szCs w:val="28"/>
          <w:lang w:val="nl-NL"/>
        </w:rPr>
        <w:t xml:space="preserve">, dọn cỏ, vệ sinh 2 bên triền lộ Mỹ Thạnh - Thuận Điền và các tuyến lộ ấp có 28 lực lượng tham gia; </w:t>
      </w:r>
      <w:r w:rsidRPr="005E4D13">
        <w:rPr>
          <w:sz w:val="28"/>
          <w:szCs w:val="28"/>
          <w:lang w:val="nl-NL"/>
        </w:rPr>
        <w:t>Thu phí vệ sinh môi trường tháng</w:t>
      </w:r>
      <w:r>
        <w:rPr>
          <w:sz w:val="28"/>
          <w:szCs w:val="28"/>
          <w:lang w:val="nl-NL"/>
        </w:rPr>
        <w:t xml:space="preserve"> 8 năm 2016</w:t>
      </w:r>
      <w:r w:rsidRPr="005E4D13">
        <w:rPr>
          <w:sz w:val="28"/>
          <w:szCs w:val="28"/>
          <w:lang w:val="nl-NL"/>
        </w:rPr>
        <w:t xml:space="preserve"> được </w:t>
      </w:r>
      <w:r>
        <w:rPr>
          <w:sz w:val="28"/>
          <w:szCs w:val="28"/>
          <w:lang w:val="nl-NL"/>
        </w:rPr>
        <w:t>15.250.000</w:t>
      </w:r>
      <w:r w:rsidRPr="005E4D13">
        <w:rPr>
          <w:sz w:val="28"/>
          <w:szCs w:val="28"/>
          <w:lang w:val="nl-NL"/>
        </w:rPr>
        <w:t xml:space="preserve"> </w:t>
      </w:r>
      <w:r>
        <w:rPr>
          <w:sz w:val="28"/>
          <w:szCs w:val="28"/>
          <w:lang w:val="nl-NL"/>
        </w:rPr>
        <w:t>đồng, chi 23.900.000 đồng, ngân sách bù lỗ 8.650.000 đồng; Tổ chức kiểm tra môi trường 2 hộ chăn nuôi ấp Nghĩa Huấn, nhắc nhỡ vệ sinh chuồng trại, đảm bảo vệ sinh môi trường; khảo sát lập dự toán xây dựng nhà trung chuyển rác thải.</w:t>
      </w:r>
    </w:p>
    <w:p w:rsidR="00D74D20" w:rsidRDefault="00D74D20" w:rsidP="00D74D20">
      <w:pPr>
        <w:spacing w:before="120" w:after="120" w:line="320" w:lineRule="exact"/>
        <w:ind w:right="3" w:firstLine="720"/>
        <w:jc w:val="both"/>
        <w:rPr>
          <w:sz w:val="28"/>
          <w:szCs w:val="28"/>
          <w:lang w:val="nl-NL"/>
        </w:rPr>
      </w:pPr>
      <w:r>
        <w:rPr>
          <w:sz w:val="28"/>
          <w:szCs w:val="28"/>
          <w:lang w:val="nl-NL"/>
        </w:rPr>
        <w:t xml:space="preserve">d) Đầu tư phát triển, xây dựng nông thôn mới </w:t>
      </w:r>
    </w:p>
    <w:p w:rsidR="00D74D20" w:rsidRPr="005E4D13" w:rsidRDefault="00D74D20" w:rsidP="00D74D20">
      <w:pPr>
        <w:spacing w:before="120" w:after="120" w:line="320" w:lineRule="exact"/>
        <w:ind w:right="3" w:firstLine="720"/>
        <w:jc w:val="both"/>
        <w:rPr>
          <w:sz w:val="28"/>
          <w:szCs w:val="28"/>
          <w:lang w:val="nl-NL"/>
        </w:rPr>
      </w:pPr>
      <w:r>
        <w:rPr>
          <w:sz w:val="28"/>
          <w:szCs w:val="28"/>
          <w:lang w:val="nl-NL"/>
        </w:rPr>
        <w:t>- Giám sát công trình cầu Bà Rằng ấp Cái Chốt, dài 15m, tổng dự toán 56.000.000 động và vận động kinh phí thi công 2 móng cầu với dự toán 20.000.000 đồng; Tiếp tục vận động thu nợ vốn đối ứng công trình giao thông nông thôn năm 2015 ở 02 ấp 6 và Căn Cứ được 57.000.000 đồng; Triển khai kế hoạch vận động nhân dân đóng góp kinh phí xây dựng đô thị, nông thôn mới xã Mỹ Thạnh; vận động giải phóng mặt bằng bàn giao cho đơn thi công đường vào Nhà máy phát điện Đồng khởi ấp Nghĩa Huấn dài 400m.</w:t>
      </w:r>
    </w:p>
    <w:p w:rsidR="00D74D20" w:rsidRPr="005E4D13" w:rsidRDefault="00D74D20" w:rsidP="00D74D20">
      <w:pPr>
        <w:spacing w:before="120" w:after="120" w:line="320" w:lineRule="exact"/>
        <w:ind w:right="3" w:firstLine="720"/>
        <w:jc w:val="both"/>
        <w:rPr>
          <w:b/>
          <w:sz w:val="28"/>
          <w:szCs w:val="28"/>
          <w:lang w:val="nl-NL"/>
        </w:rPr>
      </w:pPr>
      <w:r w:rsidRPr="005E4D13">
        <w:rPr>
          <w:b/>
          <w:sz w:val="28"/>
          <w:szCs w:val="28"/>
          <w:lang w:val="nl-NL"/>
        </w:rPr>
        <w:t>2. Lĩnh vực văn hóa-xã hội</w:t>
      </w:r>
    </w:p>
    <w:p w:rsidR="00D74D20" w:rsidRDefault="00D74D20" w:rsidP="00D74D20">
      <w:pPr>
        <w:spacing w:before="120" w:after="120" w:line="320" w:lineRule="exact"/>
        <w:ind w:right="3" w:firstLine="720"/>
        <w:jc w:val="both"/>
        <w:rPr>
          <w:sz w:val="28"/>
          <w:szCs w:val="28"/>
          <w:lang w:val="nl-NL"/>
        </w:rPr>
      </w:pPr>
      <w:r w:rsidRPr="005E4D13">
        <w:rPr>
          <w:sz w:val="28"/>
          <w:szCs w:val="28"/>
          <w:lang w:val="nl-NL"/>
        </w:rPr>
        <w:t>a) Giáo dục</w:t>
      </w:r>
      <w:r>
        <w:rPr>
          <w:sz w:val="28"/>
          <w:szCs w:val="28"/>
          <w:lang w:val="nl-NL"/>
        </w:rPr>
        <w:t>: Các trường tổ chức lễ khai giảng năm mới 2016-2017, trong đó:</w:t>
      </w:r>
    </w:p>
    <w:p w:rsidR="00D74D20" w:rsidRDefault="00D74D20" w:rsidP="00D74D20">
      <w:pPr>
        <w:spacing w:before="120" w:after="120" w:line="320" w:lineRule="exact"/>
        <w:ind w:right="3" w:firstLine="720"/>
        <w:jc w:val="both"/>
        <w:rPr>
          <w:sz w:val="28"/>
          <w:szCs w:val="28"/>
          <w:lang w:val="nl-NL"/>
        </w:rPr>
      </w:pPr>
      <w:r>
        <w:rPr>
          <w:sz w:val="28"/>
          <w:szCs w:val="28"/>
          <w:lang w:val="nl-NL"/>
        </w:rPr>
        <w:t>+ Mầm Non: 1 lớp nhà trẻ có 25 cháu, 9 lớp mẫu giáo có 269 học sinh, trong đó 3 đến 5 tuổi vào mẫu giáo được 269/409, đạt 65,77%, so năm học trước giảm 11,4%; riêng 5 tuổi vào lớp được 143/143, đạt 100%.</w:t>
      </w:r>
    </w:p>
    <w:p w:rsidR="00D74D20" w:rsidRDefault="00D74D20" w:rsidP="00D74D20">
      <w:pPr>
        <w:spacing w:before="120" w:after="120" w:line="320" w:lineRule="exact"/>
        <w:ind w:right="3" w:firstLine="720"/>
        <w:jc w:val="both"/>
        <w:rPr>
          <w:sz w:val="28"/>
          <w:szCs w:val="28"/>
          <w:lang w:val="nl-NL"/>
        </w:rPr>
      </w:pPr>
      <w:r>
        <w:rPr>
          <w:sz w:val="28"/>
          <w:szCs w:val="28"/>
          <w:lang w:val="nl-NL"/>
        </w:rPr>
        <w:t>+ Tiểu học: huy động 20 lớp với 915 học sinh, trong đó 6 tuổi vào lớp 1 đạt 100% (124/124).</w:t>
      </w:r>
    </w:p>
    <w:p w:rsidR="00D74D20" w:rsidRDefault="00D74D20" w:rsidP="00D74D20">
      <w:pPr>
        <w:spacing w:before="120" w:after="120" w:line="320" w:lineRule="exact"/>
        <w:ind w:right="3" w:firstLine="720"/>
        <w:jc w:val="both"/>
        <w:rPr>
          <w:sz w:val="28"/>
          <w:szCs w:val="28"/>
          <w:lang w:val="nl-NL"/>
        </w:rPr>
      </w:pPr>
      <w:r>
        <w:rPr>
          <w:sz w:val="28"/>
          <w:szCs w:val="28"/>
          <w:lang w:val="nl-NL"/>
        </w:rPr>
        <w:t>+ Trung học cơ sở: huy động 15 lớp với 541 học sinh, trong đó vào lớp 6 có 135/135, đạt 100%; Công bố Quyết định của Ủy ban nhân dân huyện về đổi tên trường Trung học cơ sở Mỹ Thạnh thành trường Trung học cơ sở Phạm Viết Chánh.</w:t>
      </w:r>
    </w:p>
    <w:p w:rsidR="00D74D20" w:rsidRPr="005E4D13" w:rsidRDefault="00D74D20" w:rsidP="00D74D20">
      <w:pPr>
        <w:spacing w:before="120" w:after="120" w:line="320" w:lineRule="exact"/>
        <w:ind w:right="3" w:firstLine="720"/>
        <w:jc w:val="both"/>
        <w:rPr>
          <w:sz w:val="28"/>
          <w:szCs w:val="28"/>
          <w:lang w:val="nl-NL"/>
        </w:rPr>
      </w:pPr>
      <w:r w:rsidRPr="005E4D13">
        <w:rPr>
          <w:sz w:val="28"/>
          <w:szCs w:val="28"/>
          <w:lang w:val="nl-NL"/>
        </w:rPr>
        <w:t xml:space="preserve">b) Y tế, Dân số - Kế hoạch hóa gia đình, trẻ em </w:t>
      </w:r>
    </w:p>
    <w:p w:rsidR="00D74D20" w:rsidRDefault="00D74D20" w:rsidP="00D74D20">
      <w:pPr>
        <w:spacing w:before="120" w:after="120" w:line="320" w:lineRule="exact"/>
        <w:ind w:right="3" w:firstLine="720"/>
        <w:jc w:val="both"/>
        <w:rPr>
          <w:sz w:val="28"/>
          <w:szCs w:val="28"/>
          <w:lang w:val="nl-NL"/>
        </w:rPr>
      </w:pPr>
      <w:r w:rsidRPr="005E4D13">
        <w:rPr>
          <w:sz w:val="28"/>
          <w:szCs w:val="28"/>
          <w:lang w:val="nl-NL"/>
        </w:rPr>
        <w:t xml:space="preserve">- </w:t>
      </w:r>
      <w:r>
        <w:rPr>
          <w:sz w:val="28"/>
          <w:szCs w:val="28"/>
          <w:lang w:val="nl-NL"/>
        </w:rPr>
        <w:t>Tổ chức</w:t>
      </w:r>
      <w:r w:rsidRPr="005E4D13">
        <w:rPr>
          <w:sz w:val="28"/>
          <w:szCs w:val="28"/>
          <w:lang w:val="nl-NL"/>
        </w:rPr>
        <w:t xml:space="preserve"> khám và điều trị </w:t>
      </w:r>
      <w:r>
        <w:rPr>
          <w:sz w:val="28"/>
          <w:szCs w:val="28"/>
          <w:lang w:val="nl-NL"/>
        </w:rPr>
        <w:t>637</w:t>
      </w:r>
      <w:r w:rsidRPr="005E4D13">
        <w:rPr>
          <w:sz w:val="28"/>
          <w:szCs w:val="28"/>
          <w:lang w:val="nl-NL"/>
        </w:rPr>
        <w:t xml:space="preserve"> ca, trong đó khám bảo hiểm y tế là</w:t>
      </w:r>
      <w:r>
        <w:rPr>
          <w:sz w:val="28"/>
          <w:szCs w:val="28"/>
          <w:lang w:val="nl-NL"/>
        </w:rPr>
        <w:t xml:space="preserve"> 577</w:t>
      </w:r>
      <w:r w:rsidRPr="005E4D13">
        <w:rPr>
          <w:sz w:val="28"/>
          <w:szCs w:val="28"/>
          <w:lang w:val="nl-NL"/>
        </w:rPr>
        <w:t xml:space="preserve"> ca, chiếm tỷ lệ bệnh cao nhất  cảm cú</w:t>
      </w:r>
      <w:r>
        <w:rPr>
          <w:sz w:val="28"/>
          <w:szCs w:val="28"/>
          <w:lang w:val="nl-NL"/>
        </w:rPr>
        <w:t>m 20,33</w:t>
      </w:r>
      <w:r w:rsidRPr="005E4D13">
        <w:rPr>
          <w:sz w:val="28"/>
          <w:szCs w:val="28"/>
          <w:lang w:val="nl-NL"/>
        </w:rPr>
        <w:t>%, bệnh lý đường hô hấp và tai, mủi, họ</w:t>
      </w:r>
      <w:r>
        <w:rPr>
          <w:sz w:val="28"/>
          <w:szCs w:val="28"/>
          <w:lang w:val="nl-NL"/>
        </w:rPr>
        <w:t>ng 20,02</w:t>
      </w:r>
      <w:r w:rsidRPr="005E4D13">
        <w:rPr>
          <w:sz w:val="28"/>
          <w:szCs w:val="28"/>
          <w:lang w:val="nl-NL"/>
        </w:rPr>
        <w:t>%...</w:t>
      </w:r>
      <w:r>
        <w:rPr>
          <w:sz w:val="28"/>
          <w:szCs w:val="28"/>
          <w:lang w:val="nl-NL"/>
        </w:rPr>
        <w:t>; Tổ chức khám phụ khoa và khám thai cho 24 phụ nữ có nhu cầu khám, chữa bệnh; Thực hiện chương trình tiêm chủng mở rộng cho trẻ từ 0 đến 36 tháng được 103/120 trẻ, đạt 91,96%; Cấp 07 thẻ bảo hiểm y tế cho trẻ dưới 6 tuổi.</w:t>
      </w:r>
    </w:p>
    <w:p w:rsidR="00D74D20" w:rsidRPr="005E4D13" w:rsidRDefault="00D74D20" w:rsidP="00D74D20">
      <w:pPr>
        <w:spacing w:before="120" w:after="120" w:line="320" w:lineRule="exact"/>
        <w:ind w:right="3" w:firstLine="720"/>
        <w:jc w:val="both"/>
        <w:rPr>
          <w:sz w:val="28"/>
          <w:szCs w:val="28"/>
          <w:lang w:val="nl-NL"/>
        </w:rPr>
      </w:pPr>
      <w:r w:rsidRPr="005E4D13">
        <w:rPr>
          <w:sz w:val="28"/>
          <w:szCs w:val="28"/>
          <w:lang w:val="nl-NL"/>
        </w:rPr>
        <w:lastRenderedPageBreak/>
        <w:t xml:space="preserve">c) Văn hóa, văn nghệ, thể dục thể thao </w:t>
      </w:r>
    </w:p>
    <w:p w:rsidR="00D74D20" w:rsidRDefault="00D74D20" w:rsidP="00D74D20">
      <w:pPr>
        <w:spacing w:before="120" w:after="120" w:line="320" w:lineRule="exact"/>
        <w:ind w:right="3" w:firstLine="720"/>
        <w:jc w:val="both"/>
        <w:rPr>
          <w:sz w:val="28"/>
          <w:szCs w:val="28"/>
          <w:lang w:val="nl-NL"/>
        </w:rPr>
      </w:pPr>
      <w:r>
        <w:rPr>
          <w:sz w:val="28"/>
          <w:szCs w:val="28"/>
          <w:lang w:val="nl-NL"/>
        </w:rPr>
        <w:t xml:space="preserve">Dự hội nghị tổng kết 15 năm phong trào toàn dân đoàn kết xây dựng đời sống văn hóa khu dân cư (2000-2015) và 10 năm thực hiện việc cưới, việc tang và lễ hội; Phối hợp Xã Đoàn triển khai kế hoạch tổ chức Đêm hội Trăng rằm (Tết Trung thu) cho thiếu nhi. </w:t>
      </w:r>
    </w:p>
    <w:p w:rsidR="00D74D20" w:rsidRDefault="00D74D20" w:rsidP="00D74D20">
      <w:pPr>
        <w:spacing w:before="120" w:after="120" w:line="320" w:lineRule="exact"/>
        <w:ind w:right="3" w:firstLine="720"/>
        <w:jc w:val="both"/>
        <w:rPr>
          <w:sz w:val="28"/>
          <w:szCs w:val="28"/>
          <w:lang w:val="nl-NL"/>
        </w:rPr>
      </w:pPr>
      <w:r w:rsidRPr="005E4D13">
        <w:rPr>
          <w:sz w:val="28"/>
          <w:szCs w:val="28"/>
          <w:lang w:val="nl-NL"/>
        </w:rPr>
        <w:t>d) Thương binh xã hội</w:t>
      </w:r>
    </w:p>
    <w:p w:rsidR="00D74D20" w:rsidRDefault="00D74D20" w:rsidP="00D74D20">
      <w:pPr>
        <w:spacing w:before="120" w:after="120" w:line="320" w:lineRule="exact"/>
        <w:ind w:right="3" w:firstLine="720"/>
        <w:jc w:val="both"/>
        <w:rPr>
          <w:sz w:val="28"/>
          <w:szCs w:val="28"/>
          <w:lang w:val="nl-NL"/>
        </w:rPr>
      </w:pPr>
      <w:r>
        <w:rPr>
          <w:sz w:val="28"/>
          <w:szCs w:val="28"/>
          <w:lang w:val="nl-NL"/>
        </w:rPr>
        <w:t>- Thực hiện tốt công tác chi trả lương cho đối tượng chính sách, diện bảo trợ xã hội.</w:t>
      </w:r>
    </w:p>
    <w:p w:rsidR="00D74D20" w:rsidRDefault="00D74D20" w:rsidP="00D74D20">
      <w:pPr>
        <w:spacing w:before="120" w:after="120" w:line="320" w:lineRule="exact"/>
        <w:ind w:right="3" w:firstLine="720"/>
        <w:jc w:val="both"/>
        <w:rPr>
          <w:sz w:val="28"/>
          <w:szCs w:val="28"/>
          <w:lang w:val="nl-NL"/>
        </w:rPr>
      </w:pPr>
      <w:r>
        <w:rPr>
          <w:sz w:val="28"/>
          <w:szCs w:val="28"/>
          <w:lang w:val="nl-NL"/>
        </w:rPr>
        <w:t>- Tổ chức bàn giao 1 nhà tình nghĩa cho hộ chính sách ấp 7, kinh phí 50.000.000 đồng do Công ty TNHH 1 Thành viên Sổ xố kiến thiết tỉnh Bến Tre tài trợ; Họp Hội đồng chính sách xét 1 hồ sơ đề nghị truy tặng danh hiệu vinh dự nhà nước Bà Mẹ Việt Nam anh hùng  ở ấp Nghĩa Huấn, kết quả đủ điều kiện đề nghị về trên truy tặng; Họp Hội đồng xác định mức độ khuyết tật cho 4 đối tượng, kết quả có 3 đối tượng được xét hưởng trợ cấp.</w:t>
      </w:r>
    </w:p>
    <w:p w:rsidR="00D74D20" w:rsidRDefault="00D74D20" w:rsidP="00D74D20">
      <w:pPr>
        <w:spacing w:before="120" w:after="120" w:line="320" w:lineRule="exact"/>
        <w:ind w:right="3" w:firstLine="720"/>
        <w:jc w:val="both"/>
        <w:rPr>
          <w:sz w:val="28"/>
          <w:szCs w:val="28"/>
          <w:lang w:val="nl-NL"/>
        </w:rPr>
      </w:pPr>
      <w:r>
        <w:rPr>
          <w:sz w:val="28"/>
          <w:szCs w:val="28"/>
          <w:lang w:val="nl-NL"/>
        </w:rPr>
        <w:t>- Tổ chức cấp phát 3.195 kg gạo cho 74 hộ nghèo diện bảo trợ xã hội, do Cục dự trữ nhà nước đồng bằng sông Cửu Long hỗ trợ; Đưa 4 hộ nghèo có hoàn cảnh khó khăn ở ấp 5, 7, Nghĩa Huấn tham gia chương trình Chuyến xe nhân ái do Đài truyền hình Vĩnh Long tổ chức và được hỗ trợ số tiền 87.000.000 đồng cho 4 hộ.</w:t>
      </w:r>
    </w:p>
    <w:p w:rsidR="00D74D20" w:rsidRPr="005E4D13" w:rsidRDefault="00D74D20" w:rsidP="00D74D20">
      <w:pPr>
        <w:spacing w:before="120" w:after="120" w:line="320" w:lineRule="exact"/>
        <w:ind w:right="3" w:firstLine="720"/>
        <w:jc w:val="both"/>
        <w:rPr>
          <w:sz w:val="28"/>
          <w:szCs w:val="28"/>
          <w:lang w:val="nl-NL"/>
        </w:rPr>
      </w:pPr>
      <w:r w:rsidRPr="005E4D13">
        <w:rPr>
          <w:b/>
          <w:sz w:val="28"/>
          <w:szCs w:val="28"/>
          <w:lang w:val="nl-NL"/>
        </w:rPr>
        <w:t>3. Lĩnh vực nội vụ</w:t>
      </w:r>
    </w:p>
    <w:p w:rsidR="00D74D20" w:rsidRDefault="00D74D20" w:rsidP="00D74D20">
      <w:pPr>
        <w:spacing w:before="120" w:after="120" w:line="320" w:lineRule="exact"/>
        <w:ind w:right="3" w:firstLine="720"/>
        <w:jc w:val="both"/>
        <w:rPr>
          <w:sz w:val="28"/>
          <w:szCs w:val="28"/>
          <w:lang w:val="nl-NL"/>
        </w:rPr>
      </w:pPr>
      <w:r w:rsidRPr="005E4D13">
        <w:rPr>
          <w:sz w:val="28"/>
          <w:szCs w:val="28"/>
          <w:lang w:val="nl-NL"/>
        </w:rPr>
        <w:t>- Đảm bảo trực giải quyết hành chính cho nhân dân, trong tháng tiếp nhận và giải quyế</w:t>
      </w:r>
      <w:r>
        <w:rPr>
          <w:sz w:val="28"/>
          <w:szCs w:val="28"/>
          <w:lang w:val="nl-NL"/>
        </w:rPr>
        <w:t xml:space="preserve">t 470 </w:t>
      </w:r>
      <w:r w:rsidRPr="005E4D13">
        <w:rPr>
          <w:sz w:val="28"/>
          <w:szCs w:val="28"/>
          <w:lang w:val="nl-NL"/>
        </w:rPr>
        <w:t xml:space="preserve">hồ sơ, </w:t>
      </w:r>
      <w:r>
        <w:rPr>
          <w:sz w:val="28"/>
          <w:szCs w:val="28"/>
          <w:lang w:val="nl-NL"/>
        </w:rPr>
        <w:t>trong đó có 7 hồ sơ giải quyết trước hẹn, 463 hồ sơ đúng hẹn gồm</w:t>
      </w:r>
      <w:r w:rsidRPr="005E4D13">
        <w:rPr>
          <w:sz w:val="28"/>
          <w:szCs w:val="28"/>
          <w:lang w:val="nl-NL"/>
        </w:rPr>
        <w:t xml:space="preserve"> lĩnh vực Tư ph</w:t>
      </w:r>
      <w:r>
        <w:rPr>
          <w:sz w:val="28"/>
          <w:szCs w:val="28"/>
          <w:lang w:val="nl-NL"/>
        </w:rPr>
        <w:t>áp-hộ tịch 68,</w:t>
      </w:r>
      <w:r w:rsidRPr="005E4D13">
        <w:rPr>
          <w:sz w:val="28"/>
          <w:szCs w:val="28"/>
          <w:lang w:val="nl-NL"/>
        </w:rPr>
        <w:t xml:space="preserve"> Địa chính-đất đai </w:t>
      </w:r>
      <w:r>
        <w:rPr>
          <w:sz w:val="28"/>
          <w:szCs w:val="28"/>
          <w:lang w:val="nl-NL"/>
        </w:rPr>
        <w:t>14</w:t>
      </w:r>
      <w:r w:rsidRPr="005E4D13">
        <w:rPr>
          <w:sz w:val="28"/>
          <w:szCs w:val="28"/>
          <w:lang w:val="nl-NL"/>
        </w:rPr>
        <w:t>, văn phòn</w:t>
      </w:r>
      <w:r>
        <w:rPr>
          <w:sz w:val="28"/>
          <w:szCs w:val="28"/>
          <w:lang w:val="nl-NL"/>
        </w:rPr>
        <w:t>g 53</w:t>
      </w:r>
      <w:r w:rsidRPr="005E4D13">
        <w:rPr>
          <w:sz w:val="28"/>
          <w:szCs w:val="28"/>
          <w:lang w:val="nl-NL"/>
        </w:rPr>
        <w:t>, chứng thự</w:t>
      </w:r>
      <w:r>
        <w:rPr>
          <w:sz w:val="28"/>
          <w:szCs w:val="28"/>
          <w:lang w:val="nl-NL"/>
        </w:rPr>
        <w:t>c 335</w:t>
      </w:r>
      <w:r w:rsidRPr="005E4D13">
        <w:rPr>
          <w:sz w:val="28"/>
          <w:szCs w:val="28"/>
          <w:lang w:val="nl-NL"/>
        </w:rPr>
        <w:t xml:space="preserve"> với tổng số tiền thu phí </w:t>
      </w:r>
      <w:r>
        <w:rPr>
          <w:sz w:val="28"/>
          <w:szCs w:val="28"/>
          <w:lang w:val="nl-NL"/>
        </w:rPr>
        <w:t>4.540.</w:t>
      </w:r>
      <w:r w:rsidRPr="005E4D13">
        <w:rPr>
          <w:sz w:val="28"/>
          <w:szCs w:val="28"/>
          <w:lang w:val="nl-NL"/>
        </w:rPr>
        <w:t xml:space="preserve">000 đồng. Duy trì chế độ họp hàng tuần tổ “một cửa” và làm việc vào buổi sáng </w:t>
      </w:r>
      <w:r>
        <w:rPr>
          <w:sz w:val="28"/>
          <w:szCs w:val="28"/>
          <w:lang w:val="nl-NL"/>
        </w:rPr>
        <w:t>thứ bảy hàng tuần theo quy định.</w:t>
      </w:r>
    </w:p>
    <w:p w:rsidR="00D74D20" w:rsidRDefault="00D74D20" w:rsidP="00D74D20">
      <w:pPr>
        <w:spacing w:before="120" w:after="120" w:line="320" w:lineRule="exact"/>
        <w:ind w:right="3" w:firstLine="720"/>
        <w:jc w:val="both"/>
        <w:rPr>
          <w:sz w:val="28"/>
          <w:szCs w:val="28"/>
          <w:lang w:val="nl-NL"/>
        </w:rPr>
      </w:pPr>
      <w:r>
        <w:rPr>
          <w:sz w:val="28"/>
          <w:szCs w:val="28"/>
          <w:lang w:val="nl-NL"/>
        </w:rPr>
        <w:t>- Kiện toàn nhân sự Tổ một cửa, thông qua Quy chế hoạt động thực hiện mô hình “Một cửa”, “Một cửa liên thông” Bộ phận tiếp nhận và trả kết quả; làm hồ sơ nâng lương đến hạn cho 1 chuyên trách, xếp ngạch, bậc lương cho 1 công chức.</w:t>
      </w:r>
    </w:p>
    <w:p w:rsidR="00D74D20" w:rsidRDefault="00D74D20" w:rsidP="00D74D20">
      <w:pPr>
        <w:spacing w:before="120" w:after="120" w:line="320" w:lineRule="exact"/>
        <w:ind w:right="3" w:firstLine="720"/>
        <w:jc w:val="both"/>
        <w:rPr>
          <w:sz w:val="28"/>
          <w:szCs w:val="28"/>
          <w:lang w:val="nl-NL"/>
        </w:rPr>
      </w:pPr>
      <w:r w:rsidRPr="005E4D13">
        <w:rPr>
          <w:sz w:val="28"/>
          <w:szCs w:val="28"/>
          <w:lang w:val="nl-NL"/>
        </w:rPr>
        <w:t xml:space="preserve">- Về Tôn giáo và tín ngưỡng dân gian: </w:t>
      </w:r>
      <w:r>
        <w:rPr>
          <w:sz w:val="28"/>
          <w:szCs w:val="28"/>
          <w:lang w:val="nl-NL"/>
        </w:rPr>
        <w:t>các tổ chức tôn giáo hoạt động bình thường theo giáo điều Họ đạo, đảm bảo tuân thủ các quy định Nhà nước.</w:t>
      </w:r>
    </w:p>
    <w:p w:rsidR="00D74D20" w:rsidRPr="005E4D13" w:rsidRDefault="00D74D20" w:rsidP="00D74D20">
      <w:pPr>
        <w:spacing w:before="120" w:after="120" w:line="320" w:lineRule="exact"/>
        <w:ind w:right="3" w:firstLine="720"/>
        <w:jc w:val="both"/>
        <w:rPr>
          <w:b/>
          <w:sz w:val="28"/>
          <w:szCs w:val="28"/>
          <w:lang w:val="nl-NL"/>
        </w:rPr>
      </w:pPr>
      <w:r w:rsidRPr="005E4D13">
        <w:rPr>
          <w:b/>
          <w:sz w:val="28"/>
          <w:szCs w:val="28"/>
          <w:lang w:val="nl-NL"/>
        </w:rPr>
        <w:t>4. Lĩnh vực tư pháp, hộ tịch</w:t>
      </w:r>
    </w:p>
    <w:p w:rsidR="00D74D20" w:rsidRDefault="00D74D20" w:rsidP="00D74D20">
      <w:pPr>
        <w:spacing w:before="120" w:after="120" w:line="320" w:lineRule="exact"/>
        <w:ind w:right="3" w:firstLine="720"/>
        <w:jc w:val="both"/>
        <w:rPr>
          <w:sz w:val="28"/>
          <w:szCs w:val="28"/>
          <w:lang w:val="nl-NL"/>
        </w:rPr>
      </w:pPr>
      <w:r w:rsidRPr="005E4D13">
        <w:rPr>
          <w:sz w:val="28"/>
          <w:szCs w:val="28"/>
          <w:lang w:val="nl-NL"/>
        </w:rPr>
        <w:t>- Thực hiện tốt lịch tiếp công dân hàng tuần theo qui định</w:t>
      </w:r>
      <w:r>
        <w:rPr>
          <w:sz w:val="28"/>
          <w:szCs w:val="28"/>
          <w:lang w:val="nl-NL"/>
        </w:rPr>
        <w:t>.</w:t>
      </w:r>
    </w:p>
    <w:p w:rsidR="00D74D20" w:rsidRDefault="00D74D20" w:rsidP="00D74D20">
      <w:pPr>
        <w:spacing w:before="120" w:after="120" w:line="320" w:lineRule="exact"/>
        <w:ind w:right="3" w:firstLine="720"/>
        <w:jc w:val="both"/>
        <w:rPr>
          <w:sz w:val="28"/>
          <w:szCs w:val="28"/>
          <w:lang w:val="nl-NL"/>
        </w:rPr>
      </w:pPr>
      <w:r>
        <w:rPr>
          <w:sz w:val="28"/>
          <w:szCs w:val="28"/>
          <w:lang w:val="nl-NL"/>
        </w:rPr>
        <w:t xml:space="preserve">- Phối hợp Ủy ban Mặt trận tổ quốc, Hội đồng nhân dân xã tổ chức cho Đại biểu Hội đồng nhân dân tỉnh, huyện tiếp xúc cử tri tại xã có 95 người dự; Phối hợp Công an huyện, Ban chấp hành Xã đoàn tổ chức sinh hoạt Câu lạc bộ Tuổi trẻ với pháp luật với nội dung tuyên truyền về Luật Bảo vệ môi trường năm 2014, Luật sửa đổi, bổ sung 1 số điều của Luật phòng, chống ma </w:t>
      </w:r>
      <w:r>
        <w:rPr>
          <w:sz w:val="28"/>
          <w:szCs w:val="28"/>
          <w:lang w:val="nl-NL"/>
        </w:rPr>
        <w:lastRenderedPageBreak/>
        <w:t>túy năm 2008, Nghị định số 46/2016/NĐ-CP của Chính phủ về xử phạt vi phạm hành chính trên lĩnh vực giao thông đường bộ và đường sắt, có trên 150 người tham dự.</w:t>
      </w:r>
    </w:p>
    <w:p w:rsidR="00D74D20" w:rsidRDefault="00D74D20" w:rsidP="00D74D20">
      <w:pPr>
        <w:spacing w:before="120" w:after="120" w:line="320" w:lineRule="exact"/>
        <w:ind w:right="3" w:firstLine="720"/>
        <w:jc w:val="both"/>
        <w:rPr>
          <w:sz w:val="28"/>
          <w:szCs w:val="28"/>
          <w:lang w:val="nl-NL"/>
        </w:rPr>
      </w:pPr>
      <w:r w:rsidRPr="005E4D13">
        <w:rPr>
          <w:sz w:val="28"/>
          <w:szCs w:val="28"/>
          <w:lang w:val="nl-NL"/>
        </w:rPr>
        <w:t>- Thực hiệ</w:t>
      </w:r>
      <w:r>
        <w:rPr>
          <w:sz w:val="28"/>
          <w:szCs w:val="28"/>
          <w:lang w:val="nl-NL"/>
        </w:rPr>
        <w:t xml:space="preserve">n công tác hộ tịch: khai sinh 20 </w:t>
      </w:r>
      <w:r w:rsidRPr="005E4D13">
        <w:rPr>
          <w:sz w:val="28"/>
          <w:szCs w:val="28"/>
          <w:lang w:val="nl-NL"/>
        </w:rPr>
        <w:t>sự kiện</w:t>
      </w:r>
      <w:r>
        <w:rPr>
          <w:sz w:val="28"/>
          <w:szCs w:val="28"/>
          <w:lang w:val="nl-NL"/>
        </w:rPr>
        <w:t xml:space="preserve">, </w:t>
      </w:r>
      <w:r w:rsidRPr="005E4D13">
        <w:rPr>
          <w:sz w:val="28"/>
          <w:szCs w:val="28"/>
          <w:lang w:val="nl-NL"/>
        </w:rPr>
        <w:t xml:space="preserve">kết hôn </w:t>
      </w:r>
      <w:r>
        <w:rPr>
          <w:sz w:val="28"/>
          <w:szCs w:val="28"/>
          <w:lang w:val="nl-NL"/>
        </w:rPr>
        <w:t>7</w:t>
      </w:r>
      <w:r w:rsidRPr="005E4D13">
        <w:rPr>
          <w:sz w:val="28"/>
          <w:szCs w:val="28"/>
          <w:lang w:val="nl-NL"/>
        </w:rPr>
        <w:t xml:space="preserve">, khai tử </w:t>
      </w:r>
      <w:r>
        <w:rPr>
          <w:sz w:val="28"/>
          <w:szCs w:val="28"/>
          <w:lang w:val="nl-NL"/>
        </w:rPr>
        <w:t>6,  hộ tịch khác 14 sự kiện.</w:t>
      </w:r>
    </w:p>
    <w:p w:rsidR="00D74D20" w:rsidRPr="005E4D13" w:rsidRDefault="00D74D20" w:rsidP="00D74D20">
      <w:pPr>
        <w:spacing w:before="120" w:after="120" w:line="320" w:lineRule="exact"/>
        <w:ind w:right="3" w:firstLine="720"/>
        <w:jc w:val="both"/>
        <w:rPr>
          <w:b/>
          <w:sz w:val="28"/>
          <w:szCs w:val="28"/>
          <w:lang w:val="nl-NL"/>
        </w:rPr>
      </w:pPr>
      <w:r w:rsidRPr="005E4D13">
        <w:rPr>
          <w:b/>
          <w:sz w:val="28"/>
          <w:szCs w:val="28"/>
          <w:lang w:val="nl-NL"/>
        </w:rPr>
        <w:t>5. Lĩnh vực An ninh- quốc phòng</w:t>
      </w:r>
    </w:p>
    <w:p w:rsidR="00D74D20" w:rsidRPr="005E4D13" w:rsidRDefault="00D74D20" w:rsidP="00D74D20">
      <w:pPr>
        <w:spacing w:before="120" w:after="120" w:line="320" w:lineRule="exact"/>
        <w:ind w:right="3" w:firstLine="720"/>
        <w:jc w:val="both"/>
        <w:rPr>
          <w:sz w:val="28"/>
          <w:szCs w:val="28"/>
          <w:lang w:val="nl-NL"/>
        </w:rPr>
      </w:pPr>
      <w:r w:rsidRPr="005E4D13">
        <w:rPr>
          <w:sz w:val="28"/>
          <w:szCs w:val="28"/>
          <w:lang w:val="nl-NL"/>
        </w:rPr>
        <w:t>a) An ninh</w:t>
      </w:r>
    </w:p>
    <w:p w:rsidR="00D74D20" w:rsidRDefault="00D74D20" w:rsidP="00D74D20">
      <w:pPr>
        <w:spacing w:before="120" w:after="120" w:line="320" w:lineRule="exact"/>
        <w:ind w:right="3" w:firstLine="720"/>
        <w:jc w:val="both"/>
        <w:rPr>
          <w:sz w:val="28"/>
          <w:szCs w:val="28"/>
          <w:lang w:val="nl-NL"/>
        </w:rPr>
      </w:pPr>
      <w:r>
        <w:rPr>
          <w:sz w:val="28"/>
          <w:szCs w:val="28"/>
          <w:lang w:val="nl-NL"/>
        </w:rPr>
        <w:t>- Tình hình an ninh chính trị ổn định; T</w:t>
      </w:r>
      <w:r w:rsidRPr="005E4D13">
        <w:rPr>
          <w:sz w:val="28"/>
          <w:szCs w:val="28"/>
          <w:lang w:val="nl-NL"/>
        </w:rPr>
        <w:t>rong tháng có</w:t>
      </w:r>
      <w:r>
        <w:rPr>
          <w:sz w:val="28"/>
          <w:szCs w:val="28"/>
          <w:lang w:val="nl-NL"/>
        </w:rPr>
        <w:t xml:space="preserve"> 185 ngoại kiều về tham </w:t>
      </w:r>
      <w:r w:rsidRPr="005E4D13">
        <w:rPr>
          <w:sz w:val="28"/>
          <w:szCs w:val="28"/>
          <w:lang w:val="nl-NL"/>
        </w:rPr>
        <w:t xml:space="preserve">quan du lịch </w:t>
      </w:r>
      <w:r>
        <w:rPr>
          <w:sz w:val="28"/>
          <w:szCs w:val="28"/>
          <w:lang w:val="nl-NL"/>
        </w:rPr>
        <w:t xml:space="preserve">Du Thuyền Xoài, tăng 68 </w:t>
      </w:r>
      <w:r w:rsidRPr="005E4D13">
        <w:rPr>
          <w:sz w:val="28"/>
          <w:szCs w:val="28"/>
          <w:lang w:val="nl-NL"/>
        </w:rPr>
        <w:t>người. Nhìn chun</w:t>
      </w:r>
      <w:r>
        <w:rPr>
          <w:sz w:val="28"/>
          <w:szCs w:val="28"/>
          <w:lang w:val="nl-NL"/>
        </w:rPr>
        <w:t xml:space="preserve">g số </w:t>
      </w:r>
      <w:r w:rsidRPr="005E4D13">
        <w:rPr>
          <w:sz w:val="28"/>
          <w:szCs w:val="28"/>
          <w:lang w:val="nl-NL"/>
        </w:rPr>
        <w:t>Ngoại kiều này chấp hành tốt quy định đăng</w:t>
      </w:r>
      <w:r>
        <w:rPr>
          <w:sz w:val="28"/>
          <w:szCs w:val="28"/>
          <w:lang w:val="nl-NL"/>
        </w:rPr>
        <w:t xml:space="preserve"> ký tạm trú và các quy định</w:t>
      </w:r>
      <w:r w:rsidRPr="005E4D13">
        <w:rPr>
          <w:sz w:val="28"/>
          <w:szCs w:val="28"/>
          <w:lang w:val="nl-NL"/>
        </w:rPr>
        <w:t xml:space="preserve"> của địa phương.</w:t>
      </w:r>
    </w:p>
    <w:p w:rsidR="00D74D20" w:rsidRPr="00D6764F" w:rsidRDefault="00D74D20" w:rsidP="00D74D20">
      <w:pPr>
        <w:spacing w:before="120" w:after="120" w:line="320" w:lineRule="exact"/>
        <w:ind w:firstLine="720"/>
        <w:jc w:val="both"/>
        <w:rPr>
          <w:sz w:val="28"/>
          <w:szCs w:val="28"/>
          <w:lang w:val="nl-NL"/>
        </w:rPr>
      </w:pPr>
      <w:r w:rsidRPr="005E4D13">
        <w:rPr>
          <w:sz w:val="28"/>
          <w:szCs w:val="28"/>
          <w:lang w:val="nl-NL"/>
        </w:rPr>
        <w:t>- Tổ chức tuần tra mật phục, vũ trang</w:t>
      </w:r>
      <w:r>
        <w:rPr>
          <w:sz w:val="28"/>
          <w:szCs w:val="28"/>
          <w:lang w:val="nl-NL"/>
        </w:rPr>
        <w:t xml:space="preserve"> 7 cuộc, 42</w:t>
      </w:r>
      <w:r w:rsidRPr="005E4D13">
        <w:rPr>
          <w:sz w:val="28"/>
          <w:szCs w:val="28"/>
          <w:lang w:val="nl-NL"/>
        </w:rPr>
        <w:t xml:space="preserve"> lực lượng tham gia</w:t>
      </w:r>
      <w:r>
        <w:rPr>
          <w:sz w:val="28"/>
          <w:szCs w:val="28"/>
          <w:lang w:val="nl-NL"/>
        </w:rPr>
        <w:t xml:space="preserve">; </w:t>
      </w:r>
      <w:r w:rsidRPr="005E4D13">
        <w:rPr>
          <w:sz w:val="28"/>
          <w:szCs w:val="28"/>
          <w:lang w:val="nl-NL"/>
        </w:rPr>
        <w:t>Tuần tra giao thô</w:t>
      </w:r>
      <w:r>
        <w:rPr>
          <w:sz w:val="28"/>
          <w:szCs w:val="28"/>
          <w:lang w:val="nl-NL"/>
        </w:rPr>
        <w:t>ng 8</w:t>
      </w:r>
      <w:r w:rsidRPr="005E4D13">
        <w:rPr>
          <w:sz w:val="28"/>
          <w:szCs w:val="28"/>
          <w:lang w:val="nl-NL"/>
        </w:rPr>
        <w:t xml:space="preserve"> cuộc, </w:t>
      </w:r>
      <w:r>
        <w:rPr>
          <w:sz w:val="28"/>
          <w:szCs w:val="28"/>
          <w:lang w:val="nl-NL"/>
        </w:rPr>
        <w:t>32</w:t>
      </w:r>
      <w:r w:rsidRPr="005E4D13">
        <w:rPr>
          <w:sz w:val="28"/>
          <w:szCs w:val="28"/>
          <w:lang w:val="nl-NL"/>
        </w:rPr>
        <w:t xml:space="preserve"> lực lượng tham gia</w:t>
      </w:r>
      <w:r>
        <w:rPr>
          <w:sz w:val="28"/>
          <w:szCs w:val="28"/>
          <w:lang w:val="nl-NL"/>
        </w:rPr>
        <w:t>, xử phạt 9 trường hợp vi phạm điều khiển xe gắn máy tham gia giao thông không đội mũ bảo hiểm, số tiền 1.350.000 đồng; Tệ nạn xã hội 03 vụ gồm 01 vụ sử dụng công cụ hỗ trợ không có giấy phép ở ấp Nghĩa Huấn, 01 vụ tàng trữ dao mục đích cố ý gây thương tích ở ấp Căn Cứ, 01 vụ gây mất trật tự khu dân cư ở ấp Chợ (giảm 1 vụ so tháng 8/2016); Quyết định xử phạt vi phạm hành chính 2 đối tượng, số tiền 2.700.000 đồng.</w:t>
      </w:r>
    </w:p>
    <w:p w:rsidR="00D74D20" w:rsidRDefault="00D74D20" w:rsidP="00D74D20">
      <w:pPr>
        <w:spacing w:before="120" w:after="120" w:line="320" w:lineRule="exact"/>
        <w:ind w:right="3" w:firstLine="720"/>
        <w:jc w:val="both"/>
        <w:rPr>
          <w:sz w:val="28"/>
          <w:szCs w:val="28"/>
          <w:lang w:val="nl-NL"/>
        </w:rPr>
      </w:pPr>
      <w:r w:rsidRPr="005E4D13">
        <w:rPr>
          <w:sz w:val="28"/>
          <w:szCs w:val="28"/>
          <w:lang w:val="nl-NL"/>
        </w:rPr>
        <w:t>b) Quốc phòng</w:t>
      </w:r>
    </w:p>
    <w:p w:rsidR="00D74D20" w:rsidRPr="005E4D13" w:rsidRDefault="00D74D20" w:rsidP="00D74D20">
      <w:pPr>
        <w:spacing w:before="120" w:after="120" w:line="320" w:lineRule="exact"/>
        <w:ind w:right="3" w:firstLine="720"/>
        <w:jc w:val="both"/>
        <w:rPr>
          <w:sz w:val="28"/>
          <w:szCs w:val="28"/>
          <w:lang w:val="nl-NL"/>
        </w:rPr>
      </w:pPr>
      <w:r>
        <w:rPr>
          <w:sz w:val="28"/>
          <w:szCs w:val="28"/>
          <w:lang w:val="nl-NL"/>
        </w:rPr>
        <w:t>- Tổ chức triển khai kế hoạch xét duyệt chính trị tuyển chọn gọi công dân lên đường nhập ngũ năm 2017; Họp xét 3 hồ sơ khai hưởng chế độ theo Quyết định 49/2015/QĐ-TTg ngày 14 tháng 10 năm 2015 của Thủ tướng chính phủ về chế độ, chính sách đối với dân công hỏa tuyến tham gia kháng chiến chống Pháp, Mỹ, chiến tranh bảo vệ tổ quốc và làm nghĩa vụ quốc tế.</w:t>
      </w:r>
    </w:p>
    <w:p w:rsidR="00D74D20" w:rsidRDefault="00D74D20" w:rsidP="00D74D20">
      <w:pPr>
        <w:spacing w:before="120" w:after="120" w:line="320" w:lineRule="exact"/>
        <w:ind w:right="3"/>
        <w:jc w:val="both"/>
        <w:rPr>
          <w:b/>
          <w:sz w:val="28"/>
          <w:szCs w:val="28"/>
          <w:lang w:val="nl-NL"/>
        </w:rPr>
      </w:pPr>
      <w:r w:rsidRPr="005E4D13">
        <w:rPr>
          <w:b/>
          <w:sz w:val="28"/>
          <w:szCs w:val="28"/>
          <w:lang w:val="nl-NL"/>
        </w:rPr>
        <w:tab/>
        <w:t>II. PHƯƠNG HƯỚNG NHIỆM VỤ PHÁT TRI</w:t>
      </w:r>
      <w:r>
        <w:rPr>
          <w:b/>
          <w:sz w:val="28"/>
          <w:szCs w:val="28"/>
          <w:lang w:val="nl-NL"/>
        </w:rPr>
        <w:t>ỂN KINH TẾ-XÃ HỘI THÁNG 10 NĂM 2016</w:t>
      </w:r>
    </w:p>
    <w:p w:rsidR="00D74D20" w:rsidRDefault="00D74D20" w:rsidP="00D74D20">
      <w:pPr>
        <w:spacing w:before="120" w:after="120" w:line="320" w:lineRule="exact"/>
        <w:jc w:val="both"/>
        <w:rPr>
          <w:sz w:val="28"/>
          <w:szCs w:val="28"/>
        </w:rPr>
      </w:pPr>
      <w:r>
        <w:rPr>
          <w:b/>
          <w:sz w:val="28"/>
          <w:szCs w:val="28"/>
          <w:lang w:val="nl-NL"/>
        </w:rPr>
        <w:tab/>
      </w:r>
      <w:r>
        <w:rPr>
          <w:sz w:val="28"/>
          <w:szCs w:val="28"/>
        </w:rPr>
        <w:t>1. Vận động thành lập Tổ hợp tác bưởi da xanh ấp Cái Chốt; Thực hiện các bước còn lại công tác lập kế hoạch phát triển kinh tế xã hội năm 2017.</w:t>
      </w:r>
    </w:p>
    <w:p w:rsidR="00D74D20" w:rsidRDefault="00D74D20" w:rsidP="00D74D20">
      <w:pPr>
        <w:spacing w:before="120" w:after="120" w:line="320" w:lineRule="exact"/>
        <w:jc w:val="both"/>
        <w:rPr>
          <w:sz w:val="28"/>
          <w:szCs w:val="28"/>
        </w:rPr>
      </w:pPr>
      <w:r>
        <w:rPr>
          <w:sz w:val="28"/>
          <w:szCs w:val="28"/>
        </w:rPr>
        <w:tab/>
        <w:t>2. Triển khai kế hoạch tiêm ngừa bệnh tai xanh trên đàn heo.</w:t>
      </w:r>
    </w:p>
    <w:p w:rsidR="00D74D20" w:rsidRDefault="00D74D20" w:rsidP="00D74D20">
      <w:pPr>
        <w:spacing w:before="120" w:after="120" w:line="320" w:lineRule="exact"/>
        <w:jc w:val="both"/>
        <w:rPr>
          <w:sz w:val="28"/>
          <w:szCs w:val="28"/>
        </w:rPr>
      </w:pPr>
      <w:r>
        <w:rPr>
          <w:sz w:val="28"/>
          <w:szCs w:val="28"/>
        </w:rPr>
        <w:tab/>
        <w:t>3.  Tổ chức bế giảng lớp sơ cấp nghề về kỷ thuật chăn nuôi dê.</w:t>
      </w:r>
    </w:p>
    <w:p w:rsidR="00D74D20" w:rsidRDefault="00D74D20" w:rsidP="00D74D20">
      <w:pPr>
        <w:spacing w:before="120" w:after="120" w:line="320" w:lineRule="exact"/>
        <w:jc w:val="both"/>
        <w:rPr>
          <w:sz w:val="28"/>
          <w:szCs w:val="28"/>
        </w:rPr>
      </w:pPr>
      <w:r>
        <w:rPr>
          <w:sz w:val="28"/>
          <w:szCs w:val="28"/>
        </w:rPr>
        <w:tab/>
        <w:t>4. Vận động kinh phí nạo vét đường cống thoát nước phía sau Ủy ban nhân dân xã và đường thoát nước dân cư liên tổ 21, 22, 23, 24  ở ấp Chợ nhằm chống ngập úng, ứ động gây ô nhiễm môi trường; Lập dự toán xây dựng điểm tập kết và trung chuyển rác thải.</w:t>
      </w:r>
    </w:p>
    <w:p w:rsidR="00D74D20" w:rsidRDefault="00D74D20" w:rsidP="00D74D20">
      <w:pPr>
        <w:spacing w:before="120" w:after="120" w:line="320" w:lineRule="exact"/>
        <w:jc w:val="both"/>
        <w:rPr>
          <w:sz w:val="28"/>
          <w:szCs w:val="28"/>
        </w:rPr>
      </w:pPr>
      <w:r>
        <w:rPr>
          <w:sz w:val="28"/>
          <w:szCs w:val="28"/>
        </w:rPr>
        <w:tab/>
        <w:t>5. Tiến hành thi công đường vào Nhà máy phát điện Đồng Khởi ấp Nghĩa Huấn, có chiều dài 400m; Nghiệm thu, bàn giao và thi công bê tông 2 móng cầu Bà Rằng ấp Cái Chốt; tiếp tục vận động thu nợ vốn đối ứng công trình giao thông năm 2015 ở 02 ấp Căn cứ và Cái Chốt.</w:t>
      </w:r>
    </w:p>
    <w:p w:rsidR="00D74D20" w:rsidRDefault="00D74D20" w:rsidP="00D74D20">
      <w:pPr>
        <w:spacing w:before="120" w:after="120" w:line="320" w:lineRule="exact"/>
        <w:jc w:val="both"/>
        <w:rPr>
          <w:sz w:val="28"/>
          <w:szCs w:val="28"/>
        </w:rPr>
      </w:pPr>
      <w:r>
        <w:rPr>
          <w:sz w:val="28"/>
          <w:szCs w:val="28"/>
        </w:rPr>
        <w:lastRenderedPageBreak/>
        <w:tab/>
        <w:t>6. Thông qua dự thảo Quy chế làm việc của Ủy ban nhân dân.</w:t>
      </w:r>
    </w:p>
    <w:p w:rsidR="00D74D20" w:rsidRDefault="00D74D20" w:rsidP="00D74D20">
      <w:pPr>
        <w:spacing w:before="120" w:after="120" w:line="320" w:lineRule="exact"/>
        <w:jc w:val="both"/>
        <w:rPr>
          <w:sz w:val="28"/>
          <w:szCs w:val="28"/>
        </w:rPr>
      </w:pPr>
      <w:r>
        <w:rPr>
          <w:sz w:val="28"/>
          <w:szCs w:val="28"/>
        </w:rPr>
        <w:tab/>
        <w:t xml:space="preserve">7. Hỗ trợ Đội thuế trong công tác thu nợ thuế ngoài quốc doanh, khai thác nguồn thu hóa đơn lẽ, thực hiện tiết kiệm chi đảm bảo cân đối ngân sách; đẩy mạnh công tác thu hồi nợ quá hạn ngân hàng chính sách xã hội. </w:t>
      </w:r>
    </w:p>
    <w:p w:rsidR="00D74D20" w:rsidRDefault="00D74D20" w:rsidP="00D74D20">
      <w:pPr>
        <w:spacing w:before="120" w:after="120" w:line="320" w:lineRule="exact"/>
        <w:jc w:val="both"/>
        <w:rPr>
          <w:sz w:val="28"/>
          <w:szCs w:val="28"/>
        </w:rPr>
      </w:pPr>
      <w:r>
        <w:rPr>
          <w:sz w:val="28"/>
          <w:szCs w:val="28"/>
        </w:rPr>
        <w:tab/>
        <w:t>8. Chuẩn bị hồ sơ kiểm tra công tác cải cách hành chính, công tác văn thư lưu trữ năm 2016, nâng cao chất lượng công tác kiểm soát, rà soát thủ tục hành chính; cập nhật và hoàn chỉnh bảng công khai thủ tục hành chính.</w:t>
      </w:r>
    </w:p>
    <w:p w:rsidR="00D74D20" w:rsidRDefault="00D74D20" w:rsidP="00D74D20">
      <w:pPr>
        <w:spacing w:before="120" w:after="120" w:line="320" w:lineRule="exact"/>
        <w:jc w:val="both"/>
        <w:rPr>
          <w:sz w:val="28"/>
          <w:szCs w:val="28"/>
        </w:rPr>
      </w:pPr>
      <w:r>
        <w:rPr>
          <w:sz w:val="28"/>
          <w:szCs w:val="28"/>
        </w:rPr>
        <w:tab/>
        <w:t>9. Tổ chức bầu hòa giải viên cơ sở.</w:t>
      </w:r>
    </w:p>
    <w:p w:rsidR="00D74D20" w:rsidRDefault="00D74D20" w:rsidP="00D74D20">
      <w:pPr>
        <w:spacing w:before="120" w:after="120" w:line="320" w:lineRule="exact"/>
        <w:jc w:val="both"/>
        <w:rPr>
          <w:sz w:val="28"/>
          <w:szCs w:val="28"/>
        </w:rPr>
      </w:pPr>
      <w:r>
        <w:rPr>
          <w:sz w:val="28"/>
          <w:szCs w:val="28"/>
        </w:rPr>
        <w:tab/>
        <w:t>10. Tăng cường công tác viết tin, bài trên Trang thông tin điện tử xã; duy trì hệ thống chất lượng ISO 9001: 2008.</w:t>
      </w:r>
    </w:p>
    <w:p w:rsidR="00D74D20" w:rsidRDefault="00D74D20" w:rsidP="00D74D20">
      <w:pPr>
        <w:spacing w:before="120" w:after="120" w:line="320" w:lineRule="exact"/>
        <w:jc w:val="both"/>
        <w:rPr>
          <w:sz w:val="28"/>
          <w:szCs w:val="28"/>
        </w:rPr>
      </w:pPr>
      <w:r>
        <w:rPr>
          <w:sz w:val="28"/>
          <w:szCs w:val="28"/>
        </w:rPr>
        <w:tab/>
        <w:t>11. Công an thực hiện tốt công tác tuần tra mật phục, vũ trang đảm bảo tình hình an ninh trật tự trên địa bàn; tập trung thực hiện kế hoạch cũng cố, nâng chất hoạt động tổ nhân dân tự quản.</w:t>
      </w:r>
    </w:p>
    <w:p w:rsidR="00D74D20" w:rsidRDefault="00D74D20" w:rsidP="00D74D20">
      <w:pPr>
        <w:spacing w:before="120" w:after="120" w:line="320" w:lineRule="exact"/>
        <w:jc w:val="both"/>
        <w:rPr>
          <w:sz w:val="28"/>
          <w:szCs w:val="28"/>
        </w:rPr>
      </w:pPr>
      <w:r>
        <w:rPr>
          <w:sz w:val="28"/>
          <w:szCs w:val="28"/>
        </w:rPr>
        <w:tab/>
        <w:t>12. Quân sự tổ chức xét duyệt chính trị tuyển chọn gọi công dân lên đường nhập ngũ năm 2017.</w:t>
      </w:r>
    </w:p>
    <w:p w:rsidR="00D74D20" w:rsidRDefault="00D74D20" w:rsidP="00D74D20">
      <w:pPr>
        <w:spacing w:before="120" w:after="120" w:line="320" w:lineRule="exact"/>
        <w:jc w:val="both"/>
        <w:rPr>
          <w:sz w:val="28"/>
          <w:szCs w:val="28"/>
          <w:lang w:val="nl-NL"/>
        </w:rPr>
      </w:pPr>
      <w:r>
        <w:rPr>
          <w:sz w:val="28"/>
          <w:szCs w:val="28"/>
        </w:rPr>
        <w:tab/>
      </w:r>
      <w:r w:rsidRPr="005E4D13">
        <w:rPr>
          <w:sz w:val="28"/>
          <w:szCs w:val="28"/>
          <w:lang w:val="nl-NL"/>
        </w:rPr>
        <w:t>Trên đây là báo cáo kết qu</w:t>
      </w:r>
      <w:r>
        <w:rPr>
          <w:sz w:val="28"/>
          <w:szCs w:val="28"/>
          <w:lang w:val="nl-NL"/>
        </w:rPr>
        <w:t xml:space="preserve">ả tình hình phát triển kinh tế - </w:t>
      </w:r>
      <w:r w:rsidRPr="005E4D13">
        <w:rPr>
          <w:sz w:val="28"/>
          <w:szCs w:val="28"/>
          <w:lang w:val="nl-NL"/>
        </w:rPr>
        <w:t>xã hội thá</w:t>
      </w:r>
      <w:r>
        <w:rPr>
          <w:sz w:val="28"/>
          <w:szCs w:val="28"/>
          <w:lang w:val="nl-NL"/>
        </w:rPr>
        <w:t>ng 9</w:t>
      </w:r>
      <w:r w:rsidRPr="005E4D13">
        <w:rPr>
          <w:sz w:val="28"/>
          <w:szCs w:val="28"/>
          <w:lang w:val="nl-NL"/>
        </w:rPr>
        <w:t xml:space="preserve"> và phương hướng nhiệm vụ phát triển kinh tế-xã hội thá</w:t>
      </w:r>
      <w:r>
        <w:rPr>
          <w:sz w:val="28"/>
          <w:szCs w:val="28"/>
          <w:lang w:val="nl-NL"/>
        </w:rPr>
        <w:t>ng 10</w:t>
      </w:r>
      <w:r w:rsidRPr="005E4D13">
        <w:rPr>
          <w:sz w:val="28"/>
          <w:szCs w:val="28"/>
          <w:lang w:val="nl-NL"/>
        </w:rPr>
        <w:t xml:space="preserve"> năm 20</w:t>
      </w:r>
      <w:r>
        <w:rPr>
          <w:sz w:val="28"/>
          <w:szCs w:val="28"/>
          <w:lang w:val="nl-NL"/>
        </w:rPr>
        <w:t>16</w:t>
      </w:r>
      <w:r w:rsidRPr="005E4D13">
        <w:rPr>
          <w:sz w:val="28"/>
          <w:szCs w:val="28"/>
          <w:lang w:val="nl-NL"/>
        </w:rPr>
        <w:t xml:space="preserve"> của Ủy ban nhân dân xã./.</w:t>
      </w:r>
    </w:p>
    <w:p w:rsidR="00D74D20" w:rsidRPr="005E4D13" w:rsidRDefault="00D74D20" w:rsidP="00D74D20">
      <w:pPr>
        <w:spacing w:before="120" w:after="120" w:line="320" w:lineRule="exact"/>
        <w:jc w:val="both"/>
        <w:rPr>
          <w:sz w:val="28"/>
          <w:szCs w:val="28"/>
          <w:lang w:val="nl-NL"/>
        </w:rPr>
      </w:pPr>
    </w:p>
    <w:tbl>
      <w:tblPr>
        <w:tblW w:w="0" w:type="auto"/>
        <w:tblLook w:val="01E0"/>
      </w:tblPr>
      <w:tblGrid>
        <w:gridCol w:w="4188"/>
        <w:gridCol w:w="1680"/>
        <w:gridCol w:w="3136"/>
      </w:tblGrid>
      <w:tr w:rsidR="00D74D20" w:rsidRPr="00721E73" w:rsidTr="005D28D4">
        <w:tc>
          <w:tcPr>
            <w:tcW w:w="4188" w:type="dxa"/>
            <w:shd w:val="clear" w:color="auto" w:fill="auto"/>
          </w:tcPr>
          <w:p w:rsidR="00D74D20" w:rsidRPr="00721E73" w:rsidRDefault="00D74D20" w:rsidP="005D28D4">
            <w:pPr>
              <w:rPr>
                <w:b/>
                <w:i/>
              </w:rPr>
            </w:pPr>
            <w:r w:rsidRPr="00721E73">
              <w:rPr>
                <w:b/>
                <w:i/>
              </w:rPr>
              <w:t>Nơi nhận:</w:t>
            </w:r>
          </w:p>
        </w:tc>
        <w:tc>
          <w:tcPr>
            <w:tcW w:w="1680" w:type="dxa"/>
            <w:shd w:val="clear" w:color="auto" w:fill="auto"/>
          </w:tcPr>
          <w:p w:rsidR="00D74D20" w:rsidRPr="00721E73" w:rsidRDefault="00D74D20" w:rsidP="005D28D4">
            <w:pPr>
              <w:rPr>
                <w:sz w:val="28"/>
                <w:szCs w:val="28"/>
              </w:rPr>
            </w:pPr>
          </w:p>
        </w:tc>
        <w:tc>
          <w:tcPr>
            <w:tcW w:w="3136" w:type="dxa"/>
            <w:shd w:val="clear" w:color="auto" w:fill="auto"/>
          </w:tcPr>
          <w:p w:rsidR="00D74D20" w:rsidRPr="00721E73" w:rsidRDefault="00D74D20" w:rsidP="005D28D4">
            <w:pPr>
              <w:jc w:val="center"/>
              <w:rPr>
                <w:b/>
                <w:sz w:val="28"/>
                <w:szCs w:val="28"/>
              </w:rPr>
            </w:pPr>
            <w:r w:rsidRPr="00721E73">
              <w:rPr>
                <w:b/>
                <w:sz w:val="28"/>
                <w:szCs w:val="28"/>
              </w:rPr>
              <w:t>CHỦ TỊCH</w:t>
            </w:r>
          </w:p>
        </w:tc>
      </w:tr>
      <w:tr w:rsidR="00D74D20" w:rsidRPr="00721E73" w:rsidTr="005D28D4">
        <w:tc>
          <w:tcPr>
            <w:tcW w:w="4188" w:type="dxa"/>
            <w:shd w:val="clear" w:color="auto" w:fill="auto"/>
          </w:tcPr>
          <w:p w:rsidR="00D74D20" w:rsidRPr="00721E73" w:rsidRDefault="00D74D20" w:rsidP="005D28D4">
            <w:pPr>
              <w:rPr>
                <w:sz w:val="22"/>
                <w:szCs w:val="22"/>
              </w:rPr>
            </w:pPr>
            <w:r w:rsidRPr="00721E73">
              <w:rPr>
                <w:sz w:val="22"/>
                <w:szCs w:val="22"/>
              </w:rPr>
              <w:t>- VP-UBND huyện (báo cáo);</w:t>
            </w:r>
          </w:p>
          <w:p w:rsidR="00D74D20" w:rsidRPr="00721E73" w:rsidRDefault="00D74D20" w:rsidP="005D28D4">
            <w:pPr>
              <w:rPr>
                <w:sz w:val="22"/>
                <w:szCs w:val="22"/>
              </w:rPr>
            </w:pPr>
            <w:r w:rsidRPr="00721E73">
              <w:rPr>
                <w:sz w:val="22"/>
                <w:szCs w:val="22"/>
              </w:rPr>
              <w:t>- TT. ĐU-HĐND xã (báo cáo);</w:t>
            </w:r>
          </w:p>
          <w:p w:rsidR="00D74D20" w:rsidRPr="00721E73" w:rsidRDefault="00D74D20" w:rsidP="005D28D4">
            <w:pPr>
              <w:rPr>
                <w:sz w:val="22"/>
                <w:szCs w:val="22"/>
              </w:rPr>
            </w:pPr>
            <w:r w:rsidRPr="00721E73">
              <w:rPr>
                <w:sz w:val="22"/>
                <w:szCs w:val="22"/>
              </w:rPr>
              <w:t>- CT, các PCT (theo dõi chỉ đạo);</w:t>
            </w:r>
          </w:p>
          <w:p w:rsidR="00D74D20" w:rsidRPr="00721E73" w:rsidRDefault="00D74D20" w:rsidP="005D28D4">
            <w:pPr>
              <w:rPr>
                <w:sz w:val="22"/>
                <w:szCs w:val="22"/>
              </w:rPr>
            </w:pPr>
            <w:r w:rsidRPr="00721E73">
              <w:rPr>
                <w:sz w:val="22"/>
                <w:szCs w:val="22"/>
              </w:rPr>
              <w:t>- Các ngành- các ấp (thực hiện);</w:t>
            </w:r>
          </w:p>
          <w:p w:rsidR="00D74D20" w:rsidRPr="00721E73" w:rsidRDefault="00D74D20" w:rsidP="005D28D4">
            <w:pPr>
              <w:rPr>
                <w:sz w:val="22"/>
                <w:szCs w:val="22"/>
              </w:rPr>
            </w:pPr>
            <w:r w:rsidRPr="00721E73">
              <w:rPr>
                <w:sz w:val="22"/>
                <w:szCs w:val="22"/>
              </w:rPr>
              <w:t>- BGH 3 trường;</w:t>
            </w:r>
          </w:p>
          <w:p w:rsidR="00D74D20" w:rsidRPr="00721E73" w:rsidRDefault="00D74D20" w:rsidP="005D28D4">
            <w:pPr>
              <w:rPr>
                <w:sz w:val="22"/>
                <w:szCs w:val="22"/>
              </w:rPr>
            </w:pPr>
            <w:r w:rsidRPr="00721E73">
              <w:rPr>
                <w:sz w:val="22"/>
                <w:szCs w:val="22"/>
              </w:rPr>
              <w:t>- Công chức, không chuyên trách;</w:t>
            </w:r>
          </w:p>
          <w:p w:rsidR="00D74D20" w:rsidRPr="00721E73" w:rsidRDefault="00D74D20" w:rsidP="005D28D4">
            <w:pPr>
              <w:rPr>
                <w:sz w:val="22"/>
                <w:szCs w:val="22"/>
              </w:rPr>
            </w:pPr>
            <w:r w:rsidRPr="00721E73">
              <w:rPr>
                <w:sz w:val="22"/>
                <w:szCs w:val="22"/>
              </w:rPr>
              <w:t>- Trưởng ấp 6 ấp;</w:t>
            </w:r>
          </w:p>
          <w:p w:rsidR="00D74D20" w:rsidRPr="00721E73" w:rsidRDefault="00D74D20" w:rsidP="005D28D4">
            <w:pPr>
              <w:rPr>
                <w:sz w:val="22"/>
                <w:szCs w:val="22"/>
              </w:rPr>
            </w:pPr>
            <w:r w:rsidRPr="00721E73">
              <w:rPr>
                <w:sz w:val="22"/>
                <w:szCs w:val="22"/>
              </w:rPr>
              <w:t>- Lưu:VT, Viet. 30b.</w:t>
            </w:r>
          </w:p>
        </w:tc>
        <w:tc>
          <w:tcPr>
            <w:tcW w:w="1680" w:type="dxa"/>
            <w:shd w:val="clear" w:color="auto" w:fill="auto"/>
          </w:tcPr>
          <w:p w:rsidR="00D74D20" w:rsidRPr="00721E73" w:rsidRDefault="00D74D20" w:rsidP="005D28D4">
            <w:pPr>
              <w:rPr>
                <w:sz w:val="28"/>
                <w:szCs w:val="28"/>
              </w:rPr>
            </w:pPr>
          </w:p>
        </w:tc>
        <w:tc>
          <w:tcPr>
            <w:tcW w:w="3136" w:type="dxa"/>
            <w:shd w:val="clear" w:color="auto" w:fill="auto"/>
          </w:tcPr>
          <w:p w:rsidR="00D74D20" w:rsidRPr="00721E73" w:rsidRDefault="00D74D20" w:rsidP="005D28D4">
            <w:pPr>
              <w:jc w:val="center"/>
              <w:rPr>
                <w:b/>
                <w:sz w:val="28"/>
                <w:szCs w:val="28"/>
              </w:rPr>
            </w:pPr>
            <w:r>
              <w:rPr>
                <w:b/>
                <w:sz w:val="28"/>
                <w:szCs w:val="28"/>
              </w:rPr>
              <w:t>Đã ký</w:t>
            </w:r>
          </w:p>
          <w:p w:rsidR="00D74D20" w:rsidRPr="00721E73" w:rsidRDefault="00D74D20" w:rsidP="005D28D4">
            <w:pPr>
              <w:jc w:val="center"/>
              <w:rPr>
                <w:b/>
                <w:sz w:val="28"/>
                <w:szCs w:val="28"/>
              </w:rPr>
            </w:pPr>
            <w:r>
              <w:rPr>
                <w:b/>
                <w:sz w:val="28"/>
                <w:szCs w:val="28"/>
              </w:rPr>
              <w:t>Ngô Tấn Quyền</w:t>
            </w:r>
          </w:p>
        </w:tc>
      </w:tr>
    </w:tbl>
    <w:p w:rsidR="00D74D20" w:rsidRPr="001125F1" w:rsidRDefault="00D74D20" w:rsidP="00D74D20">
      <w:pPr>
        <w:rPr>
          <w:sz w:val="28"/>
          <w:szCs w:val="28"/>
        </w:rPr>
      </w:pPr>
    </w:p>
    <w:p w:rsidR="009A72E7" w:rsidRDefault="009A72E7"/>
    <w:sectPr w:rsidR="009A72E7" w:rsidSect="00D74D20">
      <w:footerReference w:type="default" r:id="rId4"/>
      <w:pgSz w:w="11907" w:h="16840" w:code="9"/>
      <w:pgMar w:top="1418" w:right="1134" w:bottom="130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BC" w:rsidRDefault="00D74D20" w:rsidP="008829B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D74D20"/>
    <w:rsid w:val="009A72E7"/>
    <w:rsid w:val="00D74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2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D20"/>
    <w:pPr>
      <w:tabs>
        <w:tab w:val="center" w:pos="4320"/>
        <w:tab w:val="right" w:pos="8640"/>
      </w:tabs>
    </w:pPr>
  </w:style>
  <w:style w:type="character" w:customStyle="1" w:styleId="FooterChar">
    <w:name w:val="Footer Char"/>
    <w:basedOn w:val="DefaultParagraphFont"/>
    <w:link w:val="Footer"/>
    <w:rsid w:val="00D74D20"/>
    <w:rPr>
      <w:rFonts w:eastAsia="Times New Roman" w:cs="Times New Roman"/>
      <w:sz w:val="24"/>
      <w:szCs w:val="24"/>
    </w:rPr>
  </w:style>
  <w:style w:type="character" w:styleId="PageNumber">
    <w:name w:val="page number"/>
    <w:basedOn w:val="DefaultParagraphFont"/>
    <w:rsid w:val="00D74D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2016-09-12T05:45:00Z</dcterms:created>
  <dcterms:modified xsi:type="dcterms:W3CDTF">2016-09-12T05:46:00Z</dcterms:modified>
</cp:coreProperties>
</file>