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68" w:type="dxa"/>
        <w:tblLook w:val="01E0" w:firstRow="1" w:lastRow="1" w:firstColumn="1" w:lastColumn="1" w:noHBand="0" w:noVBand="0"/>
      </w:tblPr>
      <w:tblGrid>
        <w:gridCol w:w="2768"/>
        <w:gridCol w:w="980"/>
        <w:gridCol w:w="5320"/>
      </w:tblGrid>
      <w:tr w:rsidR="002A14BD" w:rsidTr="002A14BD">
        <w:trPr>
          <w:trHeight w:val="893"/>
        </w:trPr>
        <w:tc>
          <w:tcPr>
            <w:tcW w:w="2768" w:type="dxa"/>
            <w:hideMark/>
          </w:tcPr>
          <w:p w:rsidR="002A14BD" w:rsidRDefault="002A14BD">
            <w:pPr>
              <w:rPr>
                <w:b/>
              </w:rPr>
            </w:pPr>
            <w:r>
              <w:rPr>
                <w:b/>
              </w:rPr>
              <w:t xml:space="preserve">   ỦY BAN NHÂN DÂN</w:t>
            </w:r>
          </w:p>
          <w:p w:rsidR="002A14BD" w:rsidRDefault="002A14BD">
            <w:pPr>
              <w:jc w:val="center"/>
              <w:rPr>
                <w:b/>
                <w:sz w:val="26"/>
              </w:rPr>
            </w:pPr>
            <w:r>
              <w:rPr>
                <w:b/>
                <w:sz w:val="26"/>
              </w:rPr>
              <w:t>XÃ MỸ THẠNH</w:t>
            </w:r>
          </w:p>
          <w:p w:rsidR="002A14BD" w:rsidRDefault="002A14BD">
            <w:pPr>
              <w:jc w:val="center"/>
              <w:rPr>
                <w:sz w:val="20"/>
              </w:rPr>
            </w:pPr>
            <w:r>
              <w:rPr>
                <w:noProof/>
              </w:rPr>
              <mc:AlternateContent>
                <mc:Choice Requires="wps">
                  <w:drawing>
                    <wp:anchor distT="0" distB="0" distL="114300" distR="114300" simplePos="0" relativeHeight="251658240" behindDoc="0" locked="0" layoutInCell="1" allowOverlap="1">
                      <wp:simplePos x="0" y="0"/>
                      <wp:positionH relativeFrom="column">
                        <wp:posOffset>491490</wp:posOffset>
                      </wp:positionH>
                      <wp:positionV relativeFrom="paragraph">
                        <wp:posOffset>45085</wp:posOffset>
                      </wp:positionV>
                      <wp:extent cx="609600" cy="0"/>
                      <wp:effectExtent l="5715" t="6985" r="1333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3.55pt" to="86.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pq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"/>
                  </w:pict>
                </mc:Fallback>
              </mc:AlternateContent>
            </w:r>
          </w:p>
        </w:tc>
        <w:tc>
          <w:tcPr>
            <w:tcW w:w="980" w:type="dxa"/>
          </w:tcPr>
          <w:p w:rsidR="002A14BD" w:rsidRDefault="002A14BD"/>
          <w:p w:rsidR="002A14BD" w:rsidRDefault="002A14BD"/>
          <w:p w:rsidR="002A14BD" w:rsidRDefault="002A14BD"/>
          <w:p w:rsidR="002A14BD" w:rsidRDefault="002A14BD"/>
        </w:tc>
        <w:tc>
          <w:tcPr>
            <w:tcW w:w="5320" w:type="dxa"/>
            <w:hideMark/>
          </w:tcPr>
          <w:p w:rsidR="002A14BD" w:rsidRDefault="002A14BD">
            <w:pPr>
              <w:jc w:val="center"/>
              <w:rPr>
                <w:b/>
              </w:rPr>
            </w:pPr>
            <w:r>
              <w:rPr>
                <w:b/>
              </w:rPr>
              <w:t>CỘNG HÒA XÃ HỘI CHỦ NGHĨA VIỆT NAM</w:t>
            </w:r>
          </w:p>
          <w:p w:rsidR="002A14BD" w:rsidRDefault="002A14BD">
            <w:pPr>
              <w:jc w:val="center"/>
              <w:rPr>
                <w:b/>
              </w:rPr>
            </w:pPr>
            <w:r>
              <w:rPr>
                <w:noProof/>
              </w:rPr>
              <mc:AlternateContent>
                <mc:Choice Requires="wps">
                  <w:drawing>
                    <wp:anchor distT="0" distB="0" distL="114300" distR="114300" simplePos="0" relativeHeight="251658240" behindDoc="0" locked="0" layoutInCell="1" allowOverlap="1">
                      <wp:simplePos x="0" y="0"/>
                      <wp:positionH relativeFrom="column">
                        <wp:posOffset>628650</wp:posOffset>
                      </wp:positionH>
                      <wp:positionV relativeFrom="paragraph">
                        <wp:posOffset>211455</wp:posOffset>
                      </wp:positionV>
                      <wp:extent cx="1981200" cy="0"/>
                      <wp:effectExtent l="9525" t="11430" r="952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65pt" to="205.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oJ6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BbzDNoOEZ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"/>
                  </w:pict>
                </mc:Fallback>
              </mc:AlternateContent>
            </w:r>
            <w:r>
              <w:rPr>
                <w:b/>
                <w:sz w:val="26"/>
              </w:rPr>
              <w:t>Độc lập - Tự do - Hạnh phúc</w:t>
            </w:r>
          </w:p>
        </w:tc>
      </w:tr>
      <w:tr w:rsidR="002A14BD" w:rsidTr="002A14BD">
        <w:trPr>
          <w:trHeight w:val="148"/>
        </w:trPr>
        <w:tc>
          <w:tcPr>
            <w:tcW w:w="2768" w:type="dxa"/>
            <w:hideMark/>
          </w:tcPr>
          <w:p w:rsidR="002A14BD" w:rsidRDefault="002A14BD">
            <w:pPr>
              <w:rPr>
                <w:sz w:val="26"/>
              </w:rPr>
            </w:pPr>
            <w:r>
              <w:rPr>
                <w:sz w:val="26"/>
              </w:rPr>
              <w:t xml:space="preserve">   Số: 565 /BC-UBND</w:t>
            </w:r>
          </w:p>
        </w:tc>
        <w:tc>
          <w:tcPr>
            <w:tcW w:w="980" w:type="dxa"/>
          </w:tcPr>
          <w:p w:rsidR="002A14BD" w:rsidRDefault="002A14BD">
            <w:pPr>
              <w:rPr>
                <w:sz w:val="26"/>
              </w:rPr>
            </w:pPr>
          </w:p>
        </w:tc>
        <w:tc>
          <w:tcPr>
            <w:tcW w:w="5320" w:type="dxa"/>
            <w:hideMark/>
          </w:tcPr>
          <w:p w:rsidR="002A14BD" w:rsidRDefault="002A14BD">
            <w:pPr>
              <w:jc w:val="center"/>
              <w:rPr>
                <w:i/>
                <w:sz w:val="28"/>
                <w:szCs w:val="28"/>
              </w:rPr>
            </w:pPr>
            <w:r>
              <w:rPr>
                <w:i/>
                <w:sz w:val="28"/>
                <w:szCs w:val="28"/>
              </w:rPr>
              <w:t>Mỹ Thạnh, ngày  14  tháng  10  năm 2016</w:t>
            </w:r>
          </w:p>
        </w:tc>
      </w:tr>
    </w:tbl>
    <w:p w:rsidR="002A14BD" w:rsidRDefault="002A14BD" w:rsidP="002A14BD">
      <w:pPr>
        <w:jc w:val="both"/>
        <w:rPr>
          <w:rFonts w:ascii="VNI-Times" w:hAnsi="VNI-Times"/>
          <w:b/>
          <w:vertAlign w:val="superscript"/>
        </w:rPr>
      </w:pPr>
    </w:p>
    <w:p w:rsidR="002A14BD" w:rsidRDefault="002A14BD" w:rsidP="002A14BD">
      <w:pPr>
        <w:jc w:val="center"/>
        <w:rPr>
          <w:b/>
          <w:sz w:val="28"/>
          <w:szCs w:val="28"/>
        </w:rPr>
      </w:pPr>
      <w:r>
        <w:rPr>
          <w:b/>
          <w:sz w:val="28"/>
          <w:szCs w:val="28"/>
        </w:rPr>
        <w:t>BÁO CÁO TUẦN</w:t>
      </w:r>
    </w:p>
    <w:p w:rsidR="002A14BD" w:rsidRDefault="002A14BD" w:rsidP="002A14BD">
      <w:pPr>
        <w:jc w:val="center"/>
        <w:rPr>
          <w:b/>
          <w:sz w:val="28"/>
          <w:szCs w:val="28"/>
        </w:rPr>
      </w:pPr>
      <w:r>
        <w:rPr>
          <w:b/>
          <w:sz w:val="28"/>
          <w:szCs w:val="28"/>
        </w:rPr>
        <w:t>Từ ngày 10 tháng 10 đến ngày 14 tháng 10  năm 2016</w:t>
      </w:r>
    </w:p>
    <w:p w:rsidR="002A14BD" w:rsidRDefault="002A14BD" w:rsidP="002A14BD">
      <w:pPr>
        <w:jc w:val="center"/>
        <w:rPr>
          <w:rFonts w:ascii="VNI-Times" w:hAnsi="VNI-Times"/>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1714500</wp:posOffset>
                </wp:positionH>
                <wp:positionV relativeFrom="paragraph">
                  <wp:posOffset>86360</wp:posOffset>
                </wp:positionV>
                <wp:extent cx="2222500" cy="0"/>
                <wp:effectExtent l="9525" t="10160" r="635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8pt" to="310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"/>
            </w:pict>
          </mc:Fallback>
        </mc:AlternateContent>
      </w:r>
    </w:p>
    <w:p w:rsidR="002A14BD" w:rsidRDefault="002A14BD" w:rsidP="002A14BD">
      <w:pPr>
        <w:spacing w:before="120" w:after="120" w:line="260" w:lineRule="exact"/>
        <w:ind w:firstLine="720"/>
        <w:jc w:val="both"/>
        <w:rPr>
          <w:b/>
          <w:sz w:val="28"/>
          <w:szCs w:val="28"/>
        </w:rPr>
      </w:pPr>
      <w:r>
        <w:rPr>
          <w:b/>
          <w:sz w:val="28"/>
          <w:szCs w:val="28"/>
        </w:rPr>
        <w:t>I. TÌNH HÌNH CÔNG TÁC TUẦN QUA</w:t>
      </w:r>
    </w:p>
    <w:p w:rsidR="002A14BD" w:rsidRDefault="002A14BD" w:rsidP="002A14BD">
      <w:pPr>
        <w:spacing w:before="120" w:after="120" w:line="260" w:lineRule="exact"/>
        <w:ind w:firstLine="720"/>
        <w:jc w:val="both"/>
        <w:rPr>
          <w:sz w:val="28"/>
          <w:szCs w:val="28"/>
        </w:rPr>
      </w:pPr>
      <w:r>
        <w:rPr>
          <w:b/>
          <w:sz w:val="28"/>
          <w:szCs w:val="28"/>
        </w:rPr>
        <w:t xml:space="preserve"> </w:t>
      </w:r>
      <w:r>
        <w:rPr>
          <w:sz w:val="28"/>
          <w:szCs w:val="28"/>
        </w:rPr>
        <w:t>1. Bộ phận tiếp nhận và trả kết quả đảm bảo tốt công tác trực giải quyết các thủ tục hành chính cho tổ chức và công dân. Trong tuần tiếp nhận và giải quyết 41 hồ sơ gồm lĩnh vực Tư pháp-hộ tịch 6, Địa chính-đất đai 3, chứng thực 22, văn phòng 9, tổng số tiền thu phí trong tuần  271.000 đồng. Trực làm việc buổi sáng ngày thứ bảy hàng tuần theo quy định; họp tuần Tổ một cửa.</w:t>
      </w:r>
    </w:p>
    <w:p w:rsidR="002A14BD" w:rsidRDefault="002A14BD" w:rsidP="002A14BD">
      <w:pPr>
        <w:spacing w:before="120" w:after="120" w:line="260" w:lineRule="exact"/>
        <w:jc w:val="both"/>
        <w:rPr>
          <w:sz w:val="28"/>
          <w:szCs w:val="28"/>
        </w:rPr>
      </w:pPr>
      <w:r>
        <w:rPr>
          <w:sz w:val="28"/>
          <w:szCs w:val="28"/>
        </w:rPr>
        <w:tab/>
        <w:t>2. Y tế tổng số khám và điều trị 160 ca, trong đó khám bảo hiểm y tế là 158 ca; Khám phụ khoa 2, khám thai 1; Thực hiện đợt 2 chiến dịch diệt lăng quăng phòng chống sốt xuất huyết; Thông tin tuyên truyền phòng chống bệnh tay, chân, miệng, vệ sinh an toàn thực phẩm và vi rút Zika.</w:t>
      </w:r>
    </w:p>
    <w:p w:rsidR="002A14BD" w:rsidRDefault="002A14BD" w:rsidP="002A14BD">
      <w:pPr>
        <w:spacing w:before="120" w:after="120" w:line="260" w:lineRule="exact"/>
        <w:jc w:val="both"/>
        <w:rPr>
          <w:sz w:val="28"/>
          <w:szCs w:val="28"/>
        </w:rPr>
      </w:pPr>
      <w:r>
        <w:rPr>
          <w:sz w:val="28"/>
          <w:szCs w:val="28"/>
        </w:rPr>
        <w:tab/>
        <w:t>3. Về Tôn giáo và tín ngưỡng dân gian: các tổ chức tôn giáo hoạt động bình thường theo giáo điều Họ đạo, đảm bảo tuân thủ các quy định Nhà nước.</w:t>
      </w:r>
    </w:p>
    <w:p w:rsidR="002A14BD" w:rsidRDefault="002A14BD" w:rsidP="002A14BD">
      <w:pPr>
        <w:spacing w:before="120" w:after="120" w:line="260" w:lineRule="exact"/>
        <w:jc w:val="both"/>
        <w:rPr>
          <w:sz w:val="28"/>
          <w:szCs w:val="28"/>
        </w:rPr>
      </w:pPr>
      <w:r>
        <w:rPr>
          <w:sz w:val="28"/>
          <w:szCs w:val="28"/>
        </w:rPr>
        <w:tab/>
        <w:t>4. Họp giao ban Công an, Quân sự và dự giao ban các thường trực.</w:t>
      </w:r>
    </w:p>
    <w:p w:rsidR="002A14BD" w:rsidRDefault="002A14BD" w:rsidP="002A14BD">
      <w:pPr>
        <w:spacing w:before="120" w:after="120" w:line="260" w:lineRule="exact"/>
        <w:jc w:val="both"/>
        <w:rPr>
          <w:sz w:val="28"/>
          <w:szCs w:val="28"/>
        </w:rPr>
      </w:pPr>
      <w:r>
        <w:rPr>
          <w:sz w:val="28"/>
          <w:szCs w:val="28"/>
        </w:rPr>
        <w:tab/>
        <w:t>5. Tổ chức Hội nghị sơ kết tình hình kinh tế xã hội 9 tháng đầu năm và triển khai phương hướng nhiệm vụ 3 tháng còn lại năm 2016.</w:t>
      </w:r>
    </w:p>
    <w:p w:rsidR="002A14BD" w:rsidRDefault="002A14BD" w:rsidP="002A14BD">
      <w:pPr>
        <w:spacing w:before="120" w:after="120" w:line="260" w:lineRule="exact"/>
        <w:jc w:val="both"/>
        <w:rPr>
          <w:sz w:val="28"/>
          <w:szCs w:val="28"/>
        </w:rPr>
      </w:pPr>
      <w:r>
        <w:rPr>
          <w:sz w:val="28"/>
          <w:szCs w:val="28"/>
        </w:rPr>
        <w:tab/>
        <w:t>6. Họp đóng góp dự thảo kế hoạch phát triển kinh tế xã hội năm 2017.</w:t>
      </w:r>
    </w:p>
    <w:p w:rsidR="002A14BD" w:rsidRDefault="002A14BD" w:rsidP="002A14BD">
      <w:pPr>
        <w:spacing w:before="120" w:after="120" w:line="260" w:lineRule="exact"/>
        <w:jc w:val="both"/>
        <w:rPr>
          <w:sz w:val="28"/>
          <w:szCs w:val="28"/>
        </w:rPr>
      </w:pPr>
      <w:r>
        <w:rPr>
          <w:sz w:val="28"/>
          <w:szCs w:val="28"/>
        </w:rPr>
        <w:tab/>
        <w:t>7. Hỗ trợ Đội thuế làm việc với các hộ kinh doanh để thu nợ thuế ngoài quốc doanh.</w:t>
      </w:r>
    </w:p>
    <w:p w:rsidR="002A14BD" w:rsidRDefault="002A14BD" w:rsidP="002A14BD">
      <w:pPr>
        <w:spacing w:before="120" w:after="120" w:line="260" w:lineRule="exact"/>
        <w:jc w:val="both"/>
        <w:rPr>
          <w:sz w:val="28"/>
          <w:szCs w:val="28"/>
        </w:rPr>
      </w:pPr>
      <w:r>
        <w:rPr>
          <w:sz w:val="28"/>
          <w:szCs w:val="28"/>
        </w:rPr>
        <w:tab/>
        <w:t>8. Triển khai Kế hoạch thu gôm, xử lý rác thải.</w:t>
      </w:r>
    </w:p>
    <w:p w:rsidR="002A14BD" w:rsidRDefault="002A14BD" w:rsidP="002A14BD">
      <w:pPr>
        <w:spacing w:before="120" w:after="120" w:line="260" w:lineRule="exact"/>
        <w:jc w:val="both"/>
        <w:rPr>
          <w:sz w:val="28"/>
          <w:szCs w:val="28"/>
        </w:rPr>
      </w:pPr>
      <w:r>
        <w:rPr>
          <w:sz w:val="28"/>
          <w:szCs w:val="28"/>
        </w:rPr>
        <w:tab/>
        <w:t>9. Dự Hội thảo bàn giải pháp xây dựng nông thôn mới.</w:t>
      </w:r>
    </w:p>
    <w:p w:rsidR="002A14BD" w:rsidRDefault="002A14BD" w:rsidP="002A14BD">
      <w:pPr>
        <w:spacing w:before="120" w:after="120" w:line="260" w:lineRule="exact"/>
        <w:jc w:val="both"/>
        <w:rPr>
          <w:sz w:val="28"/>
          <w:szCs w:val="28"/>
        </w:rPr>
      </w:pPr>
      <w:r>
        <w:rPr>
          <w:sz w:val="28"/>
          <w:szCs w:val="28"/>
        </w:rPr>
        <w:tab/>
        <w:t>10. Hướng dẫn lập hồ sơ công việc cho công chức và người hoạt động không chuyên trách xã.</w:t>
      </w:r>
    </w:p>
    <w:p w:rsidR="002A14BD" w:rsidRDefault="002A14BD" w:rsidP="002A14BD">
      <w:pPr>
        <w:spacing w:before="120" w:after="120" w:line="260" w:lineRule="exact"/>
        <w:jc w:val="both"/>
        <w:rPr>
          <w:sz w:val="28"/>
          <w:szCs w:val="28"/>
        </w:rPr>
      </w:pPr>
      <w:r>
        <w:rPr>
          <w:sz w:val="28"/>
          <w:szCs w:val="28"/>
        </w:rPr>
        <w:tab/>
        <w:t>11. Dự họp Chi bộ cơ quan và họp tuần Tổ một cửa.</w:t>
      </w:r>
    </w:p>
    <w:p w:rsidR="002A14BD" w:rsidRDefault="002A14BD" w:rsidP="002A14BD">
      <w:pPr>
        <w:spacing w:before="120" w:after="120" w:line="260" w:lineRule="exact"/>
        <w:ind w:firstLine="720"/>
        <w:jc w:val="both"/>
        <w:rPr>
          <w:sz w:val="28"/>
          <w:szCs w:val="28"/>
        </w:rPr>
      </w:pPr>
      <w:r>
        <w:rPr>
          <w:sz w:val="28"/>
          <w:szCs w:val="28"/>
        </w:rPr>
        <w:t>12. Công an tổ chức tuần tra vũ trang 1 cuộc, 4 lực lượng tham gia; tuần tra giao thông 2 cuộc 8 lực lượng tham gia; tệ nạn xã hội xảy ra 1 vụ trộm cắp tài sản (xe mô tô) ở ấp Nghĩa Huấn, đã xác minh làm rõ đối tượng và lập hồ sơ xử lý; Tổ chức sơ kết 9 tháng đầu năm 2016 hoạt động Ban chỉ đạo 422, an toàn giao thông và phòng cháy chữa cháy.</w:t>
      </w:r>
    </w:p>
    <w:p w:rsidR="002A14BD" w:rsidRDefault="002A14BD" w:rsidP="002A14BD">
      <w:pPr>
        <w:spacing w:before="120" w:after="120" w:line="260" w:lineRule="exact"/>
        <w:ind w:firstLine="720"/>
        <w:jc w:val="both"/>
        <w:rPr>
          <w:b/>
          <w:sz w:val="28"/>
          <w:szCs w:val="28"/>
        </w:rPr>
      </w:pPr>
      <w:r>
        <w:rPr>
          <w:b/>
          <w:sz w:val="28"/>
          <w:szCs w:val="28"/>
        </w:rPr>
        <w:t>II. PHƯƠNG HƯỚNG TUẦN TỚI</w:t>
      </w:r>
    </w:p>
    <w:p w:rsidR="002A14BD" w:rsidRDefault="002A14BD" w:rsidP="002A14BD">
      <w:pPr>
        <w:spacing w:before="120" w:after="120" w:line="260" w:lineRule="exact"/>
        <w:jc w:val="both"/>
        <w:rPr>
          <w:sz w:val="28"/>
          <w:szCs w:val="28"/>
        </w:rPr>
      </w:pPr>
      <w:r>
        <w:rPr>
          <w:sz w:val="28"/>
          <w:szCs w:val="28"/>
        </w:rPr>
        <w:tab/>
        <w:t>1. Dự họp giao ban Công an, Quân sự và họp giao ban các thường trực.</w:t>
      </w:r>
    </w:p>
    <w:p w:rsidR="002A14BD" w:rsidRDefault="002A14BD" w:rsidP="002A14BD">
      <w:pPr>
        <w:spacing w:before="120" w:after="120" w:line="260" w:lineRule="exact"/>
        <w:jc w:val="both"/>
        <w:rPr>
          <w:sz w:val="28"/>
          <w:szCs w:val="28"/>
        </w:rPr>
      </w:pPr>
      <w:r>
        <w:rPr>
          <w:sz w:val="28"/>
          <w:szCs w:val="28"/>
        </w:rPr>
        <w:tab/>
        <w:t>2. Tiếp tục vận động giải phóng mặt bằng lộ ấp 5, 7.</w:t>
      </w:r>
    </w:p>
    <w:p w:rsidR="002A14BD" w:rsidRDefault="002A14BD" w:rsidP="002A14BD">
      <w:pPr>
        <w:spacing w:before="120" w:after="120" w:line="260" w:lineRule="exact"/>
        <w:jc w:val="both"/>
        <w:rPr>
          <w:sz w:val="28"/>
          <w:szCs w:val="28"/>
        </w:rPr>
      </w:pPr>
      <w:r>
        <w:rPr>
          <w:sz w:val="28"/>
          <w:szCs w:val="28"/>
        </w:rPr>
        <w:tab/>
        <w:t>3. Hỗ trợ Đội thuế làm việc với các hộ kinh doanh để thu nợ thuế ngoài quốc doanh.</w:t>
      </w:r>
    </w:p>
    <w:p w:rsidR="002A14BD" w:rsidRDefault="002A14BD" w:rsidP="002A14BD">
      <w:pPr>
        <w:spacing w:before="120" w:after="120" w:line="260" w:lineRule="exact"/>
        <w:jc w:val="both"/>
        <w:rPr>
          <w:sz w:val="28"/>
          <w:szCs w:val="28"/>
        </w:rPr>
      </w:pPr>
      <w:r>
        <w:rPr>
          <w:sz w:val="28"/>
          <w:szCs w:val="28"/>
        </w:rPr>
        <w:lastRenderedPageBreak/>
        <w:tab/>
        <w:t>4. Tiếp tục vận động thu nợ vốn đối ứng công trình giao thông nông thôn ở 2 ấp 6 và Căn Cứ.</w:t>
      </w:r>
    </w:p>
    <w:p w:rsidR="002A14BD" w:rsidRDefault="002A14BD" w:rsidP="002A14BD">
      <w:pPr>
        <w:spacing w:before="120" w:after="120" w:line="260" w:lineRule="exact"/>
        <w:jc w:val="both"/>
        <w:rPr>
          <w:sz w:val="28"/>
          <w:szCs w:val="28"/>
        </w:rPr>
      </w:pPr>
      <w:r>
        <w:rPr>
          <w:sz w:val="28"/>
          <w:szCs w:val="28"/>
        </w:rPr>
        <w:tab/>
        <w:t>5. Mời làm việc các hộ kinh doanh nhạc sóng, ghe tải để vận động thuế môn bài.</w:t>
      </w:r>
    </w:p>
    <w:p w:rsidR="002A14BD" w:rsidRDefault="002A14BD" w:rsidP="002A14BD">
      <w:pPr>
        <w:spacing w:before="120" w:after="120" w:line="260" w:lineRule="exact"/>
        <w:jc w:val="both"/>
        <w:rPr>
          <w:sz w:val="28"/>
          <w:szCs w:val="28"/>
        </w:rPr>
      </w:pPr>
      <w:r>
        <w:rPr>
          <w:sz w:val="28"/>
          <w:szCs w:val="28"/>
        </w:rPr>
        <w:tab/>
        <w:t>6. Dự họp Hội đồng chính sách xã hội huyện.</w:t>
      </w:r>
    </w:p>
    <w:p w:rsidR="002A14BD" w:rsidRDefault="002A14BD" w:rsidP="002A14BD">
      <w:pPr>
        <w:spacing w:before="120" w:after="120" w:line="260" w:lineRule="exact"/>
        <w:jc w:val="both"/>
        <w:rPr>
          <w:sz w:val="28"/>
          <w:szCs w:val="28"/>
        </w:rPr>
      </w:pPr>
      <w:r>
        <w:rPr>
          <w:sz w:val="28"/>
          <w:szCs w:val="28"/>
        </w:rPr>
        <w:tab/>
        <w:t>7. Dự họp Ban chấp hành Hội sinh vật cảnh xã.</w:t>
      </w:r>
    </w:p>
    <w:p w:rsidR="002A14BD" w:rsidRDefault="002A14BD" w:rsidP="002A14BD">
      <w:pPr>
        <w:spacing w:before="120" w:after="120" w:line="260" w:lineRule="exact"/>
        <w:jc w:val="both"/>
        <w:rPr>
          <w:sz w:val="28"/>
          <w:szCs w:val="28"/>
        </w:rPr>
      </w:pPr>
      <w:r>
        <w:rPr>
          <w:sz w:val="28"/>
          <w:szCs w:val="28"/>
        </w:rPr>
        <w:tab/>
        <w:t>8. Dự Đại hội Đại biểu Hội Bảo trợ bệnh nhân nghèo, người tàn tật, trẻ mồ côi huyện nhiệm kỳ 2016-2021.</w:t>
      </w:r>
    </w:p>
    <w:p w:rsidR="002A14BD" w:rsidRDefault="002A14BD" w:rsidP="002A14BD">
      <w:pPr>
        <w:spacing w:before="120" w:after="120" w:line="260" w:lineRule="exact"/>
        <w:jc w:val="both"/>
        <w:rPr>
          <w:sz w:val="28"/>
          <w:szCs w:val="28"/>
        </w:rPr>
      </w:pPr>
      <w:r>
        <w:rPr>
          <w:sz w:val="28"/>
          <w:szCs w:val="28"/>
        </w:rPr>
        <w:tab/>
        <w:t>9. Dự tập huấn văn bản và hướng dẫn viết bản mô tả sáng kiến.</w:t>
      </w:r>
    </w:p>
    <w:p w:rsidR="002A14BD" w:rsidRDefault="002A14BD" w:rsidP="002A14BD">
      <w:pPr>
        <w:spacing w:before="120" w:after="120" w:line="260" w:lineRule="exact"/>
        <w:jc w:val="both"/>
        <w:rPr>
          <w:sz w:val="28"/>
          <w:szCs w:val="28"/>
        </w:rPr>
      </w:pPr>
      <w:r>
        <w:rPr>
          <w:sz w:val="28"/>
          <w:szCs w:val="28"/>
        </w:rPr>
        <w:tab/>
        <w:t>10. Cấp phát tiền điện cho hộ nghèo quí III/2016.</w:t>
      </w:r>
    </w:p>
    <w:p w:rsidR="002A14BD" w:rsidRDefault="002A14BD" w:rsidP="002A14BD">
      <w:pPr>
        <w:spacing w:before="120" w:after="120" w:line="260" w:lineRule="exact"/>
        <w:jc w:val="both"/>
        <w:rPr>
          <w:sz w:val="28"/>
          <w:szCs w:val="28"/>
        </w:rPr>
      </w:pPr>
      <w:r>
        <w:rPr>
          <w:sz w:val="28"/>
          <w:szCs w:val="28"/>
        </w:rPr>
        <w:tab/>
        <w:t>11. Họp tuần Tổ một cửa.</w:t>
      </w:r>
    </w:p>
    <w:p w:rsidR="002A14BD" w:rsidRDefault="002A14BD" w:rsidP="002A14BD">
      <w:pPr>
        <w:spacing w:before="120" w:after="120" w:line="260" w:lineRule="exact"/>
        <w:jc w:val="both"/>
        <w:rPr>
          <w:sz w:val="28"/>
          <w:szCs w:val="28"/>
        </w:rPr>
      </w:pPr>
      <w:r>
        <w:rPr>
          <w:sz w:val="28"/>
          <w:szCs w:val="28"/>
        </w:rPr>
        <w:tab/>
        <w:t>12. Dự họp xét duyệt chính trị tuyển chọn gọi công dân lên đường nhập ngũ năm 2017 cấp huyện; Ban chỉ huy quân sự huyện kiểm tra công tác Quốc phòng, quân sự địa phương năm 2016./.</w:t>
      </w:r>
    </w:p>
    <w:p w:rsidR="002A14BD" w:rsidRDefault="002A14BD" w:rsidP="002A14BD">
      <w:pPr>
        <w:spacing w:before="120" w:after="120" w:line="260" w:lineRule="exact"/>
        <w:jc w:val="both"/>
        <w:rPr>
          <w:sz w:val="28"/>
          <w:szCs w:val="28"/>
        </w:rPr>
      </w:pPr>
      <w:r>
        <w:rPr>
          <w:sz w:val="28"/>
          <w:szCs w:val="28"/>
        </w:rPr>
        <w:tab/>
      </w:r>
    </w:p>
    <w:tbl>
      <w:tblPr>
        <w:tblW w:w="0" w:type="auto"/>
        <w:tblLook w:val="01E0" w:firstRow="1" w:lastRow="1" w:firstColumn="1" w:lastColumn="1" w:noHBand="0" w:noVBand="0"/>
      </w:tblPr>
      <w:tblGrid>
        <w:gridCol w:w="3977"/>
        <w:gridCol w:w="1582"/>
        <w:gridCol w:w="3445"/>
      </w:tblGrid>
      <w:tr w:rsidR="002A14BD" w:rsidTr="002A14BD">
        <w:tc>
          <w:tcPr>
            <w:tcW w:w="4188" w:type="dxa"/>
            <w:hideMark/>
          </w:tcPr>
          <w:p w:rsidR="002A14BD" w:rsidRDefault="002A14BD">
            <w:pPr>
              <w:rPr>
                <w:b/>
                <w:i/>
              </w:rPr>
            </w:pPr>
            <w:r>
              <w:rPr>
                <w:b/>
                <w:i/>
              </w:rPr>
              <w:t>Nơi nhận:</w:t>
            </w:r>
          </w:p>
        </w:tc>
        <w:tc>
          <w:tcPr>
            <w:tcW w:w="1680" w:type="dxa"/>
          </w:tcPr>
          <w:p w:rsidR="002A14BD" w:rsidRDefault="002A14BD"/>
        </w:tc>
        <w:tc>
          <w:tcPr>
            <w:tcW w:w="3620" w:type="dxa"/>
            <w:hideMark/>
          </w:tcPr>
          <w:p w:rsidR="002A14BD" w:rsidRDefault="002A14BD">
            <w:pPr>
              <w:jc w:val="center"/>
              <w:rPr>
                <w:b/>
                <w:sz w:val="28"/>
                <w:szCs w:val="28"/>
              </w:rPr>
            </w:pPr>
            <w:r>
              <w:rPr>
                <w:b/>
                <w:sz w:val="28"/>
                <w:szCs w:val="28"/>
              </w:rPr>
              <w:t>CHỦ TỊCH</w:t>
            </w:r>
          </w:p>
        </w:tc>
      </w:tr>
      <w:tr w:rsidR="002A14BD" w:rsidTr="002A14BD">
        <w:tc>
          <w:tcPr>
            <w:tcW w:w="4188" w:type="dxa"/>
          </w:tcPr>
          <w:p w:rsidR="002A14BD" w:rsidRDefault="002A14BD">
            <w:pPr>
              <w:spacing w:line="240" w:lineRule="exact"/>
              <w:jc w:val="both"/>
              <w:rPr>
                <w:sz w:val="22"/>
                <w:szCs w:val="22"/>
              </w:rPr>
            </w:pPr>
            <w:r>
              <w:rPr>
                <w:sz w:val="22"/>
                <w:szCs w:val="22"/>
              </w:rPr>
              <w:t>-</w:t>
            </w:r>
            <w:r>
              <w:t xml:space="preserve"> </w:t>
            </w:r>
            <w:r>
              <w:rPr>
                <w:sz w:val="22"/>
                <w:szCs w:val="22"/>
              </w:rPr>
              <w:t>VP. UBND huyện (báo cáo);</w:t>
            </w:r>
          </w:p>
          <w:p w:rsidR="002A14BD" w:rsidRDefault="002A14BD">
            <w:pPr>
              <w:spacing w:line="240" w:lineRule="exact"/>
              <w:jc w:val="both"/>
            </w:pPr>
            <w:r>
              <w:rPr>
                <w:sz w:val="22"/>
                <w:szCs w:val="22"/>
              </w:rPr>
              <w:t>- Phòng Nội vụ huyện (báo cáo);</w:t>
            </w:r>
          </w:p>
          <w:p w:rsidR="002A14BD" w:rsidRDefault="002A14BD">
            <w:pPr>
              <w:spacing w:line="240" w:lineRule="exact"/>
              <w:jc w:val="both"/>
            </w:pPr>
            <w:r>
              <w:rPr>
                <w:sz w:val="22"/>
                <w:szCs w:val="22"/>
              </w:rPr>
              <w:t>-</w:t>
            </w:r>
            <w:r>
              <w:t xml:space="preserve"> </w:t>
            </w:r>
            <w:r>
              <w:rPr>
                <w:sz w:val="22"/>
                <w:szCs w:val="22"/>
              </w:rPr>
              <w:t>Chủ tịch, PCT (theo dỏi chỉ đạo);</w:t>
            </w:r>
            <w:r>
              <w:t xml:space="preserve">                                              </w:t>
            </w:r>
          </w:p>
          <w:p w:rsidR="002A14BD" w:rsidRDefault="002A14BD">
            <w:pPr>
              <w:spacing w:line="240" w:lineRule="exact"/>
              <w:jc w:val="both"/>
            </w:pPr>
            <w:r>
              <w:rPr>
                <w:sz w:val="22"/>
                <w:szCs w:val="22"/>
              </w:rPr>
              <w:t>-</w:t>
            </w:r>
            <w:r>
              <w:t xml:space="preserve"> </w:t>
            </w:r>
            <w:r>
              <w:rPr>
                <w:sz w:val="22"/>
                <w:szCs w:val="22"/>
              </w:rPr>
              <w:t xml:space="preserve"> TT. Đảng ủy (báo cáo)</w:t>
            </w:r>
            <w:r>
              <w:t xml:space="preserve">;                                                     </w:t>
            </w:r>
          </w:p>
          <w:p w:rsidR="002A14BD" w:rsidRDefault="002A14BD">
            <w:pPr>
              <w:spacing w:line="240" w:lineRule="exact"/>
              <w:jc w:val="both"/>
            </w:pPr>
            <w:r>
              <w:rPr>
                <w:sz w:val="22"/>
                <w:szCs w:val="22"/>
              </w:rPr>
              <w:t>-</w:t>
            </w:r>
            <w:r>
              <w:t xml:space="preserve"> </w:t>
            </w:r>
            <w:r>
              <w:rPr>
                <w:sz w:val="22"/>
                <w:szCs w:val="22"/>
              </w:rPr>
              <w:t>Lưu: VT</w:t>
            </w:r>
            <w:r>
              <w:t xml:space="preserve">, </w:t>
            </w:r>
            <w:r>
              <w:rPr>
                <w:sz w:val="22"/>
                <w:szCs w:val="22"/>
              </w:rPr>
              <w:t>Viet.15b.</w:t>
            </w:r>
          </w:p>
          <w:p w:rsidR="002A14BD" w:rsidRDefault="002A14BD">
            <w:pPr>
              <w:rPr>
                <w:sz w:val="22"/>
                <w:szCs w:val="22"/>
              </w:rPr>
            </w:pPr>
          </w:p>
          <w:p w:rsidR="002A14BD" w:rsidRDefault="002A14BD">
            <w:pPr>
              <w:rPr>
                <w:sz w:val="22"/>
                <w:szCs w:val="22"/>
              </w:rPr>
            </w:pPr>
          </w:p>
          <w:p w:rsidR="002A14BD" w:rsidRDefault="002A14BD">
            <w:pPr>
              <w:rPr>
                <w:sz w:val="22"/>
                <w:szCs w:val="22"/>
              </w:rPr>
            </w:pPr>
          </w:p>
        </w:tc>
        <w:tc>
          <w:tcPr>
            <w:tcW w:w="1680" w:type="dxa"/>
          </w:tcPr>
          <w:p w:rsidR="002A14BD" w:rsidRDefault="002A14BD"/>
        </w:tc>
        <w:tc>
          <w:tcPr>
            <w:tcW w:w="3620" w:type="dxa"/>
          </w:tcPr>
          <w:p w:rsidR="002A14BD" w:rsidRDefault="00974062" w:rsidP="00974062">
            <w:pPr>
              <w:jc w:val="center"/>
              <w:rPr>
                <w:b/>
                <w:sz w:val="28"/>
                <w:szCs w:val="28"/>
              </w:rPr>
            </w:pPr>
            <w:r>
              <w:rPr>
                <w:b/>
                <w:sz w:val="28"/>
                <w:szCs w:val="28"/>
              </w:rPr>
              <w:t>Đã ký</w:t>
            </w:r>
            <w:bookmarkStart w:id="0" w:name="_GoBack"/>
            <w:bookmarkEnd w:id="0"/>
          </w:p>
          <w:p w:rsidR="002A14BD" w:rsidRDefault="002A14BD">
            <w:pPr>
              <w:jc w:val="center"/>
              <w:rPr>
                <w:b/>
                <w:sz w:val="28"/>
                <w:szCs w:val="28"/>
              </w:rPr>
            </w:pPr>
            <w:r>
              <w:rPr>
                <w:b/>
                <w:sz w:val="28"/>
                <w:szCs w:val="28"/>
              </w:rPr>
              <w:t>Ngô Tấn Quyền</w:t>
            </w:r>
          </w:p>
        </w:tc>
      </w:tr>
    </w:tbl>
    <w:p w:rsidR="002A14BD" w:rsidRDefault="002A14BD" w:rsidP="002A14BD">
      <w:pPr>
        <w:jc w:val="both"/>
      </w:pPr>
    </w:p>
    <w:p w:rsidR="002A14BD" w:rsidRDefault="002A14BD" w:rsidP="002A14BD"/>
    <w:p w:rsidR="00701FF2" w:rsidRDefault="00701FF2"/>
    <w:sectPr w:rsidR="00701FF2" w:rsidSect="00B33847">
      <w:footerReference w:type="default" r:id="rId7"/>
      <w:pgSz w:w="11907" w:h="16839" w:code="9"/>
      <w:pgMar w:top="1418" w:right="1134" w:bottom="1304" w:left="198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971" w:rsidRDefault="007A4971" w:rsidP="00B33847">
      <w:r>
        <w:separator/>
      </w:r>
    </w:p>
  </w:endnote>
  <w:endnote w:type="continuationSeparator" w:id="0">
    <w:p w:rsidR="007A4971" w:rsidRDefault="007A4971" w:rsidP="00B3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506506"/>
      <w:docPartObj>
        <w:docPartGallery w:val="Page Numbers (Bottom of Page)"/>
        <w:docPartUnique/>
      </w:docPartObj>
    </w:sdtPr>
    <w:sdtEndPr>
      <w:rPr>
        <w:noProof/>
      </w:rPr>
    </w:sdtEndPr>
    <w:sdtContent>
      <w:p w:rsidR="00B33847" w:rsidRDefault="00B3384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33847" w:rsidRDefault="00B338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971" w:rsidRDefault="007A4971" w:rsidP="00B33847">
      <w:r>
        <w:separator/>
      </w:r>
    </w:p>
  </w:footnote>
  <w:footnote w:type="continuationSeparator" w:id="0">
    <w:p w:rsidR="007A4971" w:rsidRDefault="007A4971" w:rsidP="00B338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4BD"/>
    <w:rsid w:val="002A14BD"/>
    <w:rsid w:val="00701FF2"/>
    <w:rsid w:val="007A4971"/>
    <w:rsid w:val="00974062"/>
    <w:rsid w:val="00B33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4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847"/>
    <w:pPr>
      <w:tabs>
        <w:tab w:val="center" w:pos="4680"/>
        <w:tab w:val="right" w:pos="9360"/>
      </w:tabs>
    </w:pPr>
  </w:style>
  <w:style w:type="character" w:customStyle="1" w:styleId="HeaderChar">
    <w:name w:val="Header Char"/>
    <w:basedOn w:val="DefaultParagraphFont"/>
    <w:link w:val="Header"/>
    <w:uiPriority w:val="99"/>
    <w:rsid w:val="00B338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847"/>
    <w:pPr>
      <w:tabs>
        <w:tab w:val="center" w:pos="4680"/>
        <w:tab w:val="right" w:pos="9360"/>
      </w:tabs>
    </w:pPr>
  </w:style>
  <w:style w:type="character" w:customStyle="1" w:styleId="FooterChar">
    <w:name w:val="Footer Char"/>
    <w:basedOn w:val="DefaultParagraphFont"/>
    <w:link w:val="Footer"/>
    <w:uiPriority w:val="99"/>
    <w:rsid w:val="00B3384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4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847"/>
    <w:pPr>
      <w:tabs>
        <w:tab w:val="center" w:pos="4680"/>
        <w:tab w:val="right" w:pos="9360"/>
      </w:tabs>
    </w:pPr>
  </w:style>
  <w:style w:type="character" w:customStyle="1" w:styleId="HeaderChar">
    <w:name w:val="Header Char"/>
    <w:basedOn w:val="DefaultParagraphFont"/>
    <w:link w:val="Header"/>
    <w:uiPriority w:val="99"/>
    <w:rsid w:val="00B338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847"/>
    <w:pPr>
      <w:tabs>
        <w:tab w:val="center" w:pos="4680"/>
        <w:tab w:val="right" w:pos="9360"/>
      </w:tabs>
    </w:pPr>
  </w:style>
  <w:style w:type="character" w:customStyle="1" w:styleId="FooterChar">
    <w:name w:val="Footer Char"/>
    <w:basedOn w:val="DefaultParagraphFont"/>
    <w:link w:val="Footer"/>
    <w:uiPriority w:val="99"/>
    <w:rsid w:val="00B3384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45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dcterms:created xsi:type="dcterms:W3CDTF">2016-10-20T07:52:00Z</dcterms:created>
  <dcterms:modified xsi:type="dcterms:W3CDTF">2016-10-20T07:53:00Z</dcterms:modified>
</cp:coreProperties>
</file>